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2D34E8" w14:textId="1C64FA26" w:rsidR="00BE2263" w:rsidRPr="00201437" w:rsidRDefault="00BE2263" w:rsidP="00BE2263">
      <w:pPr>
        <w:pStyle w:val="CRCoverPage"/>
        <w:rPr>
          <w:b/>
          <w:sz w:val="24"/>
          <w:szCs w:val="24"/>
          <w:lang w:val="en-US" w:eastAsia="zh-CN"/>
        </w:rPr>
      </w:pPr>
      <w:r w:rsidRPr="09E07603">
        <w:rPr>
          <w:b/>
          <w:sz w:val="24"/>
          <w:szCs w:val="24"/>
          <w:lang w:val="en-US" w:eastAsia="zh-CN"/>
        </w:rPr>
        <w:t>3GPP TSG-RAN WG2 Meeting #11</w:t>
      </w:r>
      <w:r w:rsidR="00AB1D8D">
        <w:rPr>
          <w:b/>
          <w:sz w:val="24"/>
          <w:szCs w:val="24"/>
          <w:lang w:val="en-US" w:eastAsia="zh-CN"/>
        </w:rPr>
        <w:t>5</w:t>
      </w:r>
      <w:r w:rsidRPr="09E07603">
        <w:rPr>
          <w:b/>
          <w:sz w:val="24"/>
          <w:szCs w:val="24"/>
          <w:lang w:val="en-US" w:eastAsia="zh-CN"/>
        </w:rPr>
        <w:t>electronic</w:t>
      </w:r>
      <w:r>
        <w:tab/>
      </w:r>
      <w:r>
        <w:tab/>
      </w:r>
      <w:r>
        <w:tab/>
      </w:r>
      <w:r>
        <w:tab/>
      </w:r>
      <w:r w:rsidR="006A5E46" w:rsidRPr="006A5E46">
        <w:rPr>
          <w:b/>
          <w:sz w:val="24"/>
          <w:szCs w:val="24"/>
          <w:lang w:val="en-US" w:eastAsia="zh-CN"/>
        </w:rPr>
        <w:t>R2-2107677</w:t>
      </w:r>
    </w:p>
    <w:p w14:paraId="0007CE0B" w14:textId="53EDDAF5" w:rsidR="00201437" w:rsidRDefault="00AB1D8D" w:rsidP="00201437">
      <w:pPr>
        <w:pStyle w:val="CRCoverPage"/>
        <w:rPr>
          <w:b/>
          <w:noProof/>
          <w:sz w:val="24"/>
          <w:lang w:val="en-US"/>
        </w:rPr>
      </w:pPr>
      <w:r w:rsidRPr="00114F90">
        <w:rPr>
          <w:b/>
          <w:noProof/>
          <w:sz w:val="24"/>
          <w:lang w:val="en-US"/>
        </w:rPr>
        <w:t xml:space="preserve">Online, </w:t>
      </w:r>
      <w:r>
        <w:rPr>
          <w:b/>
          <w:noProof/>
          <w:sz w:val="24"/>
          <w:lang w:val="en-US"/>
        </w:rPr>
        <w:t>Aug 16</w:t>
      </w:r>
      <w:r w:rsidRPr="009D5D9D">
        <w:rPr>
          <w:b/>
          <w:noProof/>
          <w:sz w:val="24"/>
          <w:vertAlign w:val="superscript"/>
          <w:lang w:val="en-US"/>
        </w:rPr>
        <w:t>th</w:t>
      </w:r>
      <w:r>
        <w:rPr>
          <w:b/>
          <w:noProof/>
          <w:sz w:val="24"/>
          <w:lang w:val="en-US"/>
        </w:rPr>
        <w:t xml:space="preserve"> </w:t>
      </w:r>
      <w:r w:rsidRPr="00114F90">
        <w:rPr>
          <w:b/>
          <w:noProof/>
          <w:sz w:val="24"/>
          <w:lang w:val="en-US"/>
        </w:rPr>
        <w:t xml:space="preserve"> – </w:t>
      </w:r>
      <w:r>
        <w:rPr>
          <w:b/>
          <w:noProof/>
          <w:sz w:val="24"/>
          <w:lang w:val="en-US"/>
        </w:rPr>
        <w:t>27</w:t>
      </w:r>
      <w:r w:rsidRPr="009D5D9D">
        <w:rPr>
          <w:b/>
          <w:noProof/>
          <w:sz w:val="24"/>
          <w:vertAlign w:val="superscript"/>
          <w:lang w:val="en-US"/>
        </w:rPr>
        <w:t>th</w:t>
      </w:r>
      <w:r w:rsidRPr="00114F90">
        <w:rPr>
          <w:b/>
          <w:noProof/>
          <w:sz w:val="24"/>
          <w:lang w:val="en-US"/>
        </w:rPr>
        <w:t>, 2021</w:t>
      </w:r>
    </w:p>
    <w:p w14:paraId="66F5D99E" w14:textId="77777777" w:rsidR="00AB1D8D" w:rsidRDefault="00AB1D8D" w:rsidP="00201437">
      <w:pPr>
        <w:pStyle w:val="CRCoverPage"/>
        <w:rPr>
          <w:b/>
          <w:sz w:val="24"/>
          <w:lang w:val="en-US" w:eastAsia="zh-CN"/>
        </w:rPr>
      </w:pPr>
    </w:p>
    <w:p w14:paraId="4D112671" w14:textId="6AB36209"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w:t>
      </w:r>
      <w:r w:rsidR="00D61920">
        <w:rPr>
          <w:rFonts w:cs="Arial"/>
          <w:bCs/>
          <w:sz w:val="24"/>
          <w:lang w:val="en-US"/>
        </w:rPr>
        <w:t>2</w:t>
      </w:r>
      <w:r w:rsidR="00521915">
        <w:rPr>
          <w:rFonts w:cs="Arial"/>
          <w:bCs/>
          <w:sz w:val="24"/>
          <w:lang w:val="en-US"/>
        </w:rPr>
        <w:t>.</w:t>
      </w:r>
      <w:r w:rsidR="00D61920">
        <w:rPr>
          <w:rFonts w:cs="Arial"/>
          <w:bCs/>
          <w:sz w:val="24"/>
          <w:lang w:val="en-US"/>
        </w:rPr>
        <w:t>2.</w:t>
      </w:r>
      <w:r w:rsidR="00AD1DDA">
        <w:rPr>
          <w:rFonts w:cs="Arial"/>
          <w:bCs/>
          <w:sz w:val="24"/>
          <w:lang w:val="en-US"/>
        </w:rPr>
        <w:t>1</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0E478129" w:rsidR="00F947B9" w:rsidRDefault="00386B5A" w:rsidP="7C93658F">
      <w:pPr>
        <w:tabs>
          <w:tab w:val="left" w:pos="1985"/>
        </w:tabs>
        <w:ind w:left="2880" w:hanging="2880"/>
        <w:rPr>
          <w:rFonts w:ascii="Arial" w:hAnsi="Arial" w:cs="Arial"/>
          <w:sz w:val="24"/>
          <w:szCs w:val="24"/>
        </w:rPr>
      </w:pPr>
      <w:r w:rsidRPr="7C93658F">
        <w:rPr>
          <w:rFonts w:ascii="Arial" w:hAnsi="Arial" w:cs="Arial"/>
          <w:b/>
          <w:bCs/>
          <w:sz w:val="24"/>
          <w:szCs w:val="24"/>
        </w:rPr>
        <w:t>Title:</w:t>
      </w:r>
      <w:r>
        <w:tab/>
      </w:r>
      <w:r>
        <w:tab/>
      </w:r>
      <w:r w:rsidR="006A5E46" w:rsidRPr="006A5E46">
        <w:rPr>
          <w:rFonts w:ascii="Arial" w:hAnsi="Arial" w:cs="Arial"/>
          <w:sz w:val="24"/>
          <w:szCs w:val="24"/>
        </w:rPr>
        <w:t>Constraining network access for UE with reduced capabilities</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5D09B330" w14:textId="42979139" w:rsidR="00AC3318" w:rsidRDefault="00C0648D" w:rsidP="00AC3318">
      <w:bookmarkStart w:id="0" w:name="Proposal_Pattern_Length"/>
      <w:r w:rsidRPr="00D0020C">
        <w:t xml:space="preserve">At the </w:t>
      </w:r>
      <w:r w:rsidR="00AC3318">
        <w:t>RAN2#114-e</w:t>
      </w:r>
      <w:r w:rsidRPr="00D0020C">
        <w:t xml:space="preserve"> meeting, </w:t>
      </w:r>
      <w:r w:rsidR="00AC3318">
        <w:t>based on [1], [2], RAN2 discussed the constraining of reduced capabilities and agreed:</w:t>
      </w:r>
    </w:p>
    <w:p w14:paraId="582C12BA" w14:textId="77777777" w:rsidR="00AC3318" w:rsidRDefault="00AC3318" w:rsidP="00AC3318">
      <w:pPr>
        <w:pStyle w:val="ListParagraph"/>
        <w:numPr>
          <w:ilvl w:val="0"/>
          <w:numId w:val="42"/>
        </w:numPr>
        <w:overflowPunct/>
        <w:autoSpaceDE/>
        <w:autoSpaceDN/>
        <w:adjustRightInd/>
        <w:spacing w:after="160" w:line="259" w:lineRule="auto"/>
      </w:pPr>
      <w:r w:rsidRPr="00B163B0">
        <w:t>4.</w:t>
      </w:r>
      <w:r w:rsidRPr="00B163B0">
        <w:tab/>
        <w:t xml:space="preserve">It is up to the network how to prevent </w:t>
      </w:r>
      <w:proofErr w:type="spellStart"/>
      <w:r w:rsidRPr="00B163B0">
        <w:t>RedCap</w:t>
      </w:r>
      <w:proofErr w:type="spellEnd"/>
      <w:r w:rsidRPr="00B163B0">
        <w:t xml:space="preserve"> UEs from using radio capabilities not intended for </w:t>
      </w:r>
      <w:proofErr w:type="spellStart"/>
      <w:r w:rsidRPr="00B163B0">
        <w:t>RedCap</w:t>
      </w:r>
      <w:proofErr w:type="spellEnd"/>
      <w:r w:rsidRPr="00B163B0">
        <w:t xml:space="preserve"> UEs (no specification impact is foreseen at least in RAN2. </w:t>
      </w:r>
      <w:r w:rsidRPr="00B163B0">
        <w:rPr>
          <w:color w:val="FF0000"/>
        </w:rPr>
        <w:t>FFS whether something is needed from SA2/CT1</w:t>
      </w:r>
    </w:p>
    <w:p w14:paraId="1E2C861F" w14:textId="11E6C26A" w:rsidR="00C0648D" w:rsidRDefault="00C0648D" w:rsidP="00C0648D">
      <w:r>
        <w:t xml:space="preserve">In this contribution, we </w:t>
      </w:r>
      <w:r w:rsidR="00AC3318">
        <w:t xml:space="preserve">continue the discussion on </w:t>
      </w:r>
      <w:r w:rsidR="007C5EE2">
        <w:t xml:space="preserve">the </w:t>
      </w:r>
      <w:r w:rsidR="00AC3318">
        <w:t>FFS point</w:t>
      </w:r>
      <w:r w:rsidR="007C5EE2">
        <w:t xml:space="preserve"> above</w:t>
      </w:r>
      <w:r>
        <w:t xml:space="preserve">. </w:t>
      </w:r>
    </w:p>
    <w:p w14:paraId="18372E57" w14:textId="77777777" w:rsidR="00386B5A" w:rsidRDefault="00386B5A">
      <w:pPr>
        <w:pStyle w:val="Heading1"/>
        <w:numPr>
          <w:ilvl w:val="0"/>
          <w:numId w:val="10"/>
        </w:numPr>
      </w:pPr>
      <w:r>
        <w:t>Discussion</w:t>
      </w:r>
    </w:p>
    <w:p w14:paraId="5450D4E9" w14:textId="6832C507" w:rsidR="00183986" w:rsidRDefault="00183986" w:rsidP="00183986">
      <w:pPr>
        <w:spacing w:after="60"/>
        <w:jc w:val="both"/>
      </w:pPr>
      <w:r>
        <w:t xml:space="preserve">The </w:t>
      </w:r>
      <w:r w:rsidR="00441E66">
        <w:t>solutions on c</w:t>
      </w:r>
      <w:r w:rsidR="00441E66" w:rsidRPr="00441E66">
        <w:t>onstraining network access for UE with reduced capabilities</w:t>
      </w:r>
      <w:r w:rsidR="00441E66" w:rsidRPr="00441E66" w:rsidDel="00441E66">
        <w:t xml:space="preserve"> </w:t>
      </w:r>
      <w:r>
        <w:t>were discussed in SI phase, and following 4 options were captured in the TR</w:t>
      </w:r>
      <w:r w:rsidR="00441E66">
        <w:t xml:space="preserve"> 38.875</w:t>
      </w:r>
      <w:r>
        <w:t>:</w:t>
      </w:r>
    </w:p>
    <w:p w14:paraId="3C04D991" w14:textId="77777777" w:rsidR="00183986" w:rsidRPr="00442A12" w:rsidRDefault="00183986" w:rsidP="00442A12">
      <w:pPr>
        <w:pStyle w:val="ListParagraph"/>
        <w:numPr>
          <w:ilvl w:val="0"/>
          <w:numId w:val="43"/>
        </w:numPr>
        <w:overflowPunct/>
        <w:autoSpaceDE/>
        <w:autoSpaceDN/>
        <w:adjustRightInd/>
        <w:spacing w:after="120"/>
        <w:contextualSpacing w:val="0"/>
        <w:rPr>
          <w:sz w:val="20"/>
          <w:szCs w:val="20"/>
          <w:lang w:eastAsia="ja-JP"/>
        </w:rPr>
      </w:pPr>
      <w:r w:rsidRPr="00442A12">
        <w:rPr>
          <w:b/>
          <w:bCs/>
          <w:sz w:val="20"/>
          <w:szCs w:val="20"/>
          <w:lang w:eastAsia="ja-JP"/>
        </w:rPr>
        <w:t>Option 1</w:t>
      </w:r>
      <w:r w:rsidRPr="00442A12">
        <w:rPr>
          <w:sz w:val="20"/>
          <w:szCs w:val="20"/>
          <w:lang w:eastAsia="ja-JP"/>
        </w:rPr>
        <w:t xml:space="preserve">: RRC Reject based approach, i.e. RAN can reject an RRC connection establishment attempt if the service the UE requests is not allowed for </w:t>
      </w:r>
      <w:proofErr w:type="spellStart"/>
      <w:r w:rsidRPr="00442A12">
        <w:rPr>
          <w:sz w:val="20"/>
          <w:szCs w:val="20"/>
          <w:lang w:eastAsia="ja-JP"/>
        </w:rPr>
        <w:t>RedCap</w:t>
      </w:r>
      <w:proofErr w:type="spellEnd"/>
      <w:r w:rsidRPr="00442A12">
        <w:rPr>
          <w:sz w:val="20"/>
          <w:szCs w:val="20"/>
          <w:lang w:eastAsia="ja-JP"/>
        </w:rPr>
        <w:t xml:space="preserve"> UEs.</w:t>
      </w:r>
    </w:p>
    <w:p w14:paraId="211B713C" w14:textId="77777777" w:rsidR="00183986" w:rsidRPr="00442A12" w:rsidRDefault="00183986" w:rsidP="00442A12">
      <w:pPr>
        <w:pStyle w:val="ListParagraph"/>
        <w:numPr>
          <w:ilvl w:val="0"/>
          <w:numId w:val="43"/>
        </w:numPr>
        <w:overflowPunct/>
        <w:autoSpaceDE/>
        <w:autoSpaceDN/>
        <w:adjustRightInd/>
        <w:spacing w:after="120"/>
        <w:contextualSpacing w:val="0"/>
        <w:rPr>
          <w:sz w:val="20"/>
          <w:szCs w:val="20"/>
          <w:lang w:eastAsia="ja-JP"/>
        </w:rPr>
      </w:pPr>
      <w:r w:rsidRPr="00442A12">
        <w:rPr>
          <w:b/>
          <w:bCs/>
          <w:sz w:val="20"/>
          <w:szCs w:val="20"/>
          <w:lang w:eastAsia="ja-JP"/>
        </w:rPr>
        <w:t>Option 2</w:t>
      </w:r>
      <w:r w:rsidRPr="00442A12">
        <w:rPr>
          <w:sz w:val="20"/>
          <w:szCs w:val="20"/>
          <w:lang w:eastAsia="ja-JP"/>
        </w:rPr>
        <w:t xml:space="preserve">: Subscription validation (Note: SA2, CT1 confirmation is needed), i.e. </w:t>
      </w:r>
      <w:proofErr w:type="spellStart"/>
      <w:r w:rsidRPr="00442A12">
        <w:rPr>
          <w:sz w:val="20"/>
          <w:szCs w:val="20"/>
          <w:lang w:eastAsia="ja-JP"/>
        </w:rPr>
        <w:t>RedCap</w:t>
      </w:r>
      <w:proofErr w:type="spellEnd"/>
      <w:r w:rsidRPr="00442A12">
        <w:rPr>
          <w:sz w:val="20"/>
          <w:szCs w:val="20"/>
          <w:lang w:eastAsia="ja-JP"/>
        </w:rPr>
        <w:t xml:space="preserve"> UE identifies itself during its RRC connection establishment procedure; RAN then informs core network, which then decides whether to accept or reject UE’s registration/connection request.</w:t>
      </w:r>
    </w:p>
    <w:p w14:paraId="34D3D14E" w14:textId="77777777" w:rsidR="00183986" w:rsidRPr="00442A12" w:rsidRDefault="00183986" w:rsidP="00442A12">
      <w:pPr>
        <w:pStyle w:val="ListParagraph"/>
        <w:numPr>
          <w:ilvl w:val="0"/>
          <w:numId w:val="43"/>
        </w:numPr>
        <w:overflowPunct/>
        <w:autoSpaceDE/>
        <w:autoSpaceDN/>
        <w:adjustRightInd/>
        <w:spacing w:after="120"/>
        <w:contextualSpacing w:val="0"/>
        <w:rPr>
          <w:sz w:val="20"/>
          <w:szCs w:val="20"/>
          <w:lang w:eastAsia="ja-JP"/>
        </w:rPr>
      </w:pPr>
      <w:r w:rsidRPr="00442A12">
        <w:rPr>
          <w:b/>
          <w:bCs/>
          <w:sz w:val="20"/>
          <w:szCs w:val="20"/>
          <w:lang w:eastAsia="ja-JP"/>
        </w:rPr>
        <w:t>Option 3</w:t>
      </w:r>
      <w:r w:rsidRPr="00442A12">
        <w:rPr>
          <w:sz w:val="20"/>
          <w:szCs w:val="20"/>
          <w:lang w:eastAsia="ja-JP"/>
        </w:rPr>
        <w:t xml:space="preserve">: Verification of </w:t>
      </w:r>
      <w:proofErr w:type="spellStart"/>
      <w:r w:rsidRPr="00442A12">
        <w:rPr>
          <w:sz w:val="20"/>
          <w:szCs w:val="20"/>
          <w:lang w:eastAsia="ja-JP"/>
        </w:rPr>
        <w:t>RedCap</w:t>
      </w:r>
      <w:proofErr w:type="spellEnd"/>
      <w:r w:rsidRPr="00442A12">
        <w:rPr>
          <w:sz w:val="20"/>
          <w:szCs w:val="20"/>
          <w:lang w:eastAsia="ja-JP"/>
        </w:rPr>
        <w:t xml:space="preserve"> UE, i.e. Network performs capability match between UE’s reported radio capabilities and the set of capability criteria associated with UE’s </w:t>
      </w:r>
      <w:proofErr w:type="spellStart"/>
      <w:r w:rsidRPr="00442A12">
        <w:rPr>
          <w:sz w:val="20"/>
          <w:szCs w:val="20"/>
          <w:lang w:eastAsia="ja-JP"/>
        </w:rPr>
        <w:t>RedCap</w:t>
      </w:r>
      <w:proofErr w:type="spellEnd"/>
      <w:r w:rsidRPr="00442A12">
        <w:rPr>
          <w:sz w:val="20"/>
          <w:szCs w:val="20"/>
          <w:lang w:eastAsia="ja-JP"/>
        </w:rPr>
        <w:t xml:space="preserve"> type</w:t>
      </w:r>
    </w:p>
    <w:p w14:paraId="3D117441" w14:textId="77777777" w:rsidR="00183986" w:rsidRPr="00442A12" w:rsidRDefault="00183986" w:rsidP="00442A12">
      <w:pPr>
        <w:pStyle w:val="ListParagraph"/>
        <w:numPr>
          <w:ilvl w:val="0"/>
          <w:numId w:val="43"/>
        </w:numPr>
        <w:overflowPunct/>
        <w:autoSpaceDE/>
        <w:autoSpaceDN/>
        <w:adjustRightInd/>
        <w:spacing w:after="120"/>
        <w:contextualSpacing w:val="0"/>
        <w:rPr>
          <w:sz w:val="20"/>
          <w:szCs w:val="20"/>
          <w:lang w:eastAsia="ja-JP"/>
        </w:rPr>
      </w:pPr>
      <w:r w:rsidRPr="00442A12">
        <w:rPr>
          <w:b/>
          <w:bCs/>
          <w:sz w:val="20"/>
          <w:szCs w:val="20"/>
          <w:lang w:eastAsia="ja-JP"/>
        </w:rPr>
        <w:t>Option 4</w:t>
      </w:r>
      <w:r w:rsidRPr="00442A12">
        <w:rPr>
          <w:sz w:val="20"/>
          <w:szCs w:val="20"/>
          <w:lang w:eastAsia="ja-JP"/>
        </w:rPr>
        <w:t xml:space="preserve">: Left up to network implementation to ensure </w:t>
      </w:r>
      <w:proofErr w:type="spellStart"/>
      <w:r w:rsidRPr="00442A12">
        <w:rPr>
          <w:sz w:val="20"/>
          <w:szCs w:val="20"/>
          <w:lang w:eastAsia="ja-JP"/>
        </w:rPr>
        <w:t>RedCap</w:t>
      </w:r>
      <w:proofErr w:type="spellEnd"/>
      <w:r w:rsidRPr="00442A12">
        <w:rPr>
          <w:sz w:val="20"/>
          <w:szCs w:val="20"/>
          <w:lang w:eastAsia="ja-JP"/>
        </w:rPr>
        <w:t xml:space="preserve"> UE uses intended services and/or resources.</w:t>
      </w:r>
    </w:p>
    <w:p w14:paraId="30CB4BFF" w14:textId="37CEA634" w:rsidR="0059480C" w:rsidRDefault="0059480C" w:rsidP="003C7434">
      <w:r>
        <w:t xml:space="preserve">For RAN related options, i.e. option 1, 3 and 4, </w:t>
      </w:r>
      <w:r w:rsidR="00C33ADA">
        <w:t xml:space="preserve">at RAN2#114, </w:t>
      </w:r>
      <w:r>
        <w:t>RAN2 concluded to leave it to network implementation</w:t>
      </w:r>
      <w:r w:rsidR="00C33ADA" w:rsidRPr="00C33ADA">
        <w:t xml:space="preserve"> </w:t>
      </w:r>
      <w:r w:rsidR="00C33ADA">
        <w:t>based on offline discussion in [1], [2]</w:t>
      </w:r>
      <w:r>
        <w:t xml:space="preserve">. </w:t>
      </w:r>
    </w:p>
    <w:p w14:paraId="3D3696EA" w14:textId="1E601302" w:rsidR="00183986" w:rsidRDefault="0059480C" w:rsidP="003C7434">
      <w:r>
        <w:t xml:space="preserve">Regarding option 2 </w:t>
      </w:r>
      <w:r w:rsidRPr="0059480C">
        <w:t>Subscription validation</w:t>
      </w:r>
      <w:r>
        <w:t>, companies expressed different view during offline discussion [1] as:</w:t>
      </w:r>
    </w:p>
    <w:tbl>
      <w:tblPr>
        <w:tblStyle w:val="TableGrid"/>
        <w:tblW w:w="0" w:type="auto"/>
        <w:tblLook w:val="04A0" w:firstRow="1" w:lastRow="0" w:firstColumn="1" w:lastColumn="0" w:noHBand="0" w:noVBand="1"/>
      </w:tblPr>
      <w:tblGrid>
        <w:gridCol w:w="9350"/>
      </w:tblGrid>
      <w:tr w:rsidR="0059480C" w14:paraId="138C240C" w14:textId="77777777" w:rsidTr="0059480C">
        <w:tc>
          <w:tcPr>
            <w:tcW w:w="9350" w:type="dxa"/>
          </w:tcPr>
          <w:p w14:paraId="024F9975" w14:textId="4B3B741B" w:rsidR="0059480C" w:rsidRPr="00336DD7" w:rsidRDefault="0059480C" w:rsidP="0059480C">
            <w:pPr>
              <w:jc w:val="both"/>
              <w:rPr>
                <w:b/>
                <w:bCs/>
                <w:u w:val="single"/>
                <w:lang w:val="en-GB"/>
              </w:rPr>
            </w:pPr>
            <w:r w:rsidRPr="00E25CE4">
              <w:rPr>
                <w:b/>
                <w:bCs/>
                <w:u w:val="single"/>
                <w:lang w:val="en-GB"/>
              </w:rPr>
              <w:t xml:space="preserve">Summary on </w:t>
            </w:r>
            <w:r>
              <w:rPr>
                <w:b/>
                <w:bCs/>
                <w:u w:val="single"/>
                <w:lang w:val="en-GB"/>
              </w:rPr>
              <w:t>the Discussion point 9 on</w:t>
            </w:r>
            <w:r w:rsidRPr="00E25CE4">
              <w:rPr>
                <w:b/>
                <w:bCs/>
                <w:u w:val="single"/>
                <w:lang w:val="en-GB"/>
              </w:rPr>
              <w:t xml:space="preserve"> </w:t>
            </w:r>
            <w:r w:rsidRPr="009B15ED">
              <w:rPr>
                <w:b/>
                <w:bCs/>
                <w:u w:val="single"/>
                <w:lang w:val="en-GB"/>
              </w:rPr>
              <w:t>-</w:t>
            </w:r>
            <w:r w:rsidRPr="0047120B">
              <w:rPr>
                <w:b/>
                <w:bCs/>
                <w:u w:val="single"/>
                <w:lang w:val="en-GB"/>
              </w:rPr>
              <w:t xml:space="preserve">Option </w:t>
            </w:r>
            <w:r>
              <w:rPr>
                <w:b/>
                <w:bCs/>
                <w:u w:val="single"/>
                <w:lang w:val="en-GB"/>
              </w:rPr>
              <w:t>2</w:t>
            </w:r>
            <w:r w:rsidRPr="0047120B">
              <w:rPr>
                <w:b/>
                <w:bCs/>
                <w:u w:val="single"/>
                <w:lang w:val="en-GB"/>
              </w:rPr>
              <w:t xml:space="preserve">: </w:t>
            </w:r>
            <w:r w:rsidRPr="00336DD7">
              <w:rPr>
                <w:b/>
                <w:bCs/>
                <w:u w:val="single"/>
                <w:lang w:val="en-GB"/>
              </w:rPr>
              <w:t xml:space="preserve">Subscription validation (Note: SA2, CT1 confirmation is needed), i.e. </w:t>
            </w:r>
            <w:proofErr w:type="spellStart"/>
            <w:r w:rsidRPr="00336DD7">
              <w:rPr>
                <w:b/>
                <w:bCs/>
                <w:u w:val="single"/>
                <w:lang w:val="en-GB"/>
              </w:rPr>
              <w:t>RedCap</w:t>
            </w:r>
            <w:proofErr w:type="spellEnd"/>
            <w:r w:rsidRPr="00336DD7">
              <w:rPr>
                <w:b/>
                <w:bCs/>
                <w:u w:val="single"/>
                <w:lang w:val="en-GB"/>
              </w:rPr>
              <w:t xml:space="preserve"> UE identifies itself during its RRC connection establishment procedure; RAN then informs core network, which then decides whether to accept or reject UE’s registration/connection request. </w:t>
            </w:r>
          </w:p>
          <w:p w14:paraId="42BEE0B7" w14:textId="77777777" w:rsidR="0059480C" w:rsidRPr="00336DD7" w:rsidRDefault="0059480C" w:rsidP="0059480C">
            <w:pPr>
              <w:jc w:val="both"/>
              <w:rPr>
                <w:b/>
                <w:bCs/>
                <w:u w:val="single"/>
                <w:lang w:val="en-GB"/>
              </w:rPr>
            </w:pPr>
            <w:r w:rsidRPr="00336DD7">
              <w:rPr>
                <w:b/>
                <w:bCs/>
                <w:u w:val="single"/>
                <w:lang w:val="en-GB"/>
              </w:rPr>
              <w:t xml:space="preserve">During the RRC connection setup, the UE indicates that it is a </w:t>
            </w:r>
            <w:proofErr w:type="spellStart"/>
            <w:r w:rsidRPr="00336DD7">
              <w:rPr>
                <w:b/>
                <w:bCs/>
                <w:u w:val="single"/>
                <w:lang w:val="en-GB"/>
              </w:rPr>
              <w:t>RedCap</w:t>
            </w:r>
            <w:proofErr w:type="spellEnd"/>
            <w:r w:rsidRPr="00336DD7">
              <w:rPr>
                <w:b/>
                <w:bCs/>
                <w:u w:val="single"/>
                <w:lang w:val="en-GB"/>
              </w:rPr>
              <w:t xml:space="preserve"> UE to the core network, e.g. </w:t>
            </w:r>
          </w:p>
          <w:p w14:paraId="2FBFA3B3" w14:textId="77777777" w:rsidR="0059480C" w:rsidRPr="00336DD7" w:rsidRDefault="0059480C" w:rsidP="0059480C">
            <w:pPr>
              <w:jc w:val="both"/>
              <w:rPr>
                <w:b/>
                <w:bCs/>
                <w:u w:val="single"/>
                <w:lang w:val="en-GB"/>
              </w:rPr>
            </w:pPr>
            <w:r w:rsidRPr="00336DD7">
              <w:rPr>
                <w:b/>
                <w:bCs/>
                <w:u w:val="single"/>
                <w:lang w:val="en-GB"/>
              </w:rPr>
              <w:t>-</w:t>
            </w:r>
            <w:r w:rsidRPr="00336DD7">
              <w:rPr>
                <w:b/>
                <w:bCs/>
                <w:u w:val="single"/>
                <w:lang w:val="en-GB"/>
              </w:rPr>
              <w:tab/>
              <w:t>UE includes this indication in NAS signalling message to core network; or</w:t>
            </w:r>
            <w:r w:rsidRPr="00336DD7">
              <w:rPr>
                <w:b/>
                <w:bCs/>
                <w:u w:val="single"/>
                <w:lang w:val="en-GB"/>
              </w:rPr>
              <w:tab/>
            </w:r>
          </w:p>
          <w:p w14:paraId="65F7E4FD" w14:textId="77777777" w:rsidR="0059480C" w:rsidRPr="00336DD7" w:rsidRDefault="0059480C" w:rsidP="0059480C">
            <w:pPr>
              <w:jc w:val="both"/>
              <w:rPr>
                <w:b/>
                <w:bCs/>
                <w:u w:val="single"/>
                <w:lang w:val="en-GB"/>
              </w:rPr>
            </w:pPr>
            <w:r w:rsidRPr="00336DD7">
              <w:rPr>
                <w:b/>
                <w:bCs/>
                <w:u w:val="single"/>
                <w:lang w:val="en-GB"/>
              </w:rPr>
              <w:lastRenderedPageBreak/>
              <w:t>-</w:t>
            </w:r>
            <w:r w:rsidRPr="00336DD7">
              <w:rPr>
                <w:b/>
                <w:bCs/>
                <w:u w:val="single"/>
                <w:lang w:val="en-GB"/>
              </w:rPr>
              <w:tab/>
              <w:t xml:space="preserve">UE informs this indication during its RRC connection establishment procedure to RAN; RAN then informs core network of the UE’s </w:t>
            </w:r>
            <w:proofErr w:type="spellStart"/>
            <w:r w:rsidRPr="00336DD7">
              <w:rPr>
                <w:b/>
                <w:bCs/>
                <w:u w:val="single"/>
                <w:lang w:val="en-GB"/>
              </w:rPr>
              <w:t>RedCap</w:t>
            </w:r>
            <w:proofErr w:type="spellEnd"/>
            <w:r w:rsidRPr="00336DD7">
              <w:rPr>
                <w:b/>
                <w:bCs/>
                <w:u w:val="single"/>
                <w:lang w:val="en-GB"/>
              </w:rPr>
              <w:t xml:space="preserve"> type in the Initial UE Context message to core network.</w:t>
            </w:r>
          </w:p>
          <w:p w14:paraId="7218AB61" w14:textId="77777777" w:rsidR="0059480C" w:rsidRDefault="0059480C" w:rsidP="0059480C">
            <w:pPr>
              <w:jc w:val="both"/>
              <w:rPr>
                <w:b/>
                <w:bCs/>
                <w:u w:val="single"/>
                <w:lang w:val="en-GB"/>
              </w:rPr>
            </w:pPr>
            <w:r w:rsidRPr="00336DD7">
              <w:rPr>
                <w:b/>
                <w:bCs/>
                <w:u w:val="single"/>
                <w:lang w:val="en-GB"/>
              </w:rPr>
              <w:t xml:space="preserve">The network validates UE’s indication against its subscription plan, which includes information such as the set of services allowed for the UE. Network then decides whether to accept or reject UE’s registration request. For example, network may reject UE if UE indicates </w:t>
            </w:r>
            <w:proofErr w:type="spellStart"/>
            <w:r w:rsidRPr="00336DD7">
              <w:rPr>
                <w:b/>
                <w:bCs/>
                <w:u w:val="single"/>
                <w:lang w:val="en-GB"/>
              </w:rPr>
              <w:t>RedCap</w:t>
            </w:r>
            <w:proofErr w:type="spellEnd"/>
            <w:r w:rsidRPr="00336DD7">
              <w:rPr>
                <w:b/>
                <w:bCs/>
                <w:u w:val="single"/>
                <w:lang w:val="en-GB"/>
              </w:rPr>
              <w:t xml:space="preserve">, but its subscription does not include any </w:t>
            </w:r>
            <w:proofErr w:type="spellStart"/>
            <w:r w:rsidRPr="00336DD7">
              <w:rPr>
                <w:b/>
                <w:bCs/>
                <w:u w:val="single"/>
                <w:lang w:val="en-GB"/>
              </w:rPr>
              <w:t>RedCap</w:t>
            </w:r>
            <w:proofErr w:type="spellEnd"/>
            <w:r w:rsidRPr="00336DD7">
              <w:rPr>
                <w:b/>
                <w:bCs/>
                <w:u w:val="single"/>
                <w:lang w:val="en-GB"/>
              </w:rPr>
              <w:t>-specific services.</w:t>
            </w:r>
            <w:r w:rsidRPr="00E25CE4">
              <w:rPr>
                <w:b/>
                <w:bCs/>
                <w:u w:val="single"/>
                <w:lang w:val="en-GB"/>
              </w:rPr>
              <w:t xml:space="preserve"> </w:t>
            </w:r>
          </w:p>
          <w:p w14:paraId="3773908A" w14:textId="77777777" w:rsidR="0059480C" w:rsidRPr="00535EDC" w:rsidRDefault="0059480C" w:rsidP="0059480C">
            <w:pPr>
              <w:jc w:val="both"/>
              <w:rPr>
                <w:lang w:val="en-GB"/>
              </w:rPr>
            </w:pPr>
            <w:r w:rsidRPr="00535EDC">
              <w:rPr>
                <w:lang w:val="en-GB"/>
              </w:rPr>
              <w:t>1</w:t>
            </w:r>
            <w:r>
              <w:rPr>
                <w:lang w:val="en-GB"/>
              </w:rPr>
              <w:t>9</w:t>
            </w:r>
            <w:r w:rsidRPr="00535EDC">
              <w:rPr>
                <w:lang w:val="en-GB"/>
              </w:rPr>
              <w:t xml:space="preserve"> companies provided inputs to this discussion point:</w:t>
            </w:r>
          </w:p>
          <w:p w14:paraId="677CD1FA" w14:textId="77777777" w:rsidR="0059480C" w:rsidRPr="009B15ED" w:rsidRDefault="0059480C" w:rsidP="0059480C">
            <w:pPr>
              <w:pStyle w:val="ListParagraph"/>
              <w:numPr>
                <w:ilvl w:val="0"/>
                <w:numId w:val="45"/>
              </w:numPr>
              <w:jc w:val="both"/>
              <w:rPr>
                <w:lang w:val="en-GB"/>
              </w:rPr>
            </w:pPr>
            <w:r>
              <w:rPr>
                <w:lang w:val="en-GB"/>
              </w:rPr>
              <w:t xml:space="preserve">11 companies (OPPO, Ericsson, MediaTek, Sequans, Lenovo, LGE, Samsung, Huawei, </w:t>
            </w:r>
            <w:proofErr w:type="spellStart"/>
            <w:r>
              <w:rPr>
                <w:lang w:val="en-GB"/>
              </w:rPr>
              <w:t>HiSilicon</w:t>
            </w:r>
            <w:proofErr w:type="spellEnd"/>
            <w:r>
              <w:rPr>
                <w:lang w:val="en-GB"/>
              </w:rPr>
              <w:t xml:space="preserve">, Nokia, DENSO) do not see the need to </w:t>
            </w:r>
            <w:proofErr w:type="spellStart"/>
            <w:r>
              <w:rPr>
                <w:lang w:val="en-GB"/>
              </w:rPr>
              <w:t>support“</w:t>
            </w:r>
            <w:r w:rsidRPr="0047120B">
              <w:rPr>
                <w:lang w:val="en-GB"/>
              </w:rPr>
              <w:t>Option</w:t>
            </w:r>
            <w:proofErr w:type="spellEnd"/>
            <w:r w:rsidRPr="0047120B">
              <w:rPr>
                <w:lang w:val="en-GB"/>
              </w:rPr>
              <w:t xml:space="preserve"> </w:t>
            </w:r>
            <w:r>
              <w:rPr>
                <w:lang w:val="en-GB"/>
              </w:rPr>
              <w:t>2</w:t>
            </w:r>
            <w:r w:rsidRPr="0047120B">
              <w:rPr>
                <w:lang w:val="en-GB"/>
              </w:rPr>
              <w:t xml:space="preserve">: </w:t>
            </w:r>
            <w:r>
              <w:rPr>
                <w:lang w:val="en-GB"/>
              </w:rPr>
              <w:t xml:space="preserve">Subscription validation” (from RAN2 perspective); </w:t>
            </w:r>
            <w:r>
              <w:t>.</w:t>
            </w:r>
          </w:p>
          <w:p w14:paraId="3A90477A" w14:textId="77777777" w:rsidR="0059480C" w:rsidRPr="00336DD7" w:rsidRDefault="0059480C" w:rsidP="0059480C">
            <w:pPr>
              <w:pStyle w:val="ListParagraph"/>
              <w:numPr>
                <w:ilvl w:val="0"/>
                <w:numId w:val="45"/>
              </w:numPr>
              <w:jc w:val="both"/>
              <w:rPr>
                <w:lang w:val="en-GB"/>
              </w:rPr>
            </w:pPr>
            <w:r>
              <w:rPr>
                <w:lang w:val="en-GB"/>
              </w:rPr>
              <w:t>5</w:t>
            </w:r>
            <w:r>
              <w:t xml:space="preserve"> companies (ZTE, Apple, Qualcomm, Intel, BT) support option2.</w:t>
            </w:r>
          </w:p>
          <w:p w14:paraId="4C12DD20" w14:textId="77777777" w:rsidR="0059480C" w:rsidRDefault="0059480C" w:rsidP="0059480C">
            <w:pPr>
              <w:pStyle w:val="ListParagraph"/>
              <w:numPr>
                <w:ilvl w:val="0"/>
                <w:numId w:val="45"/>
              </w:numPr>
              <w:jc w:val="both"/>
              <w:rPr>
                <w:lang w:val="en-GB"/>
              </w:rPr>
            </w:pPr>
            <w:r>
              <w:rPr>
                <w:lang w:val="en-GB"/>
              </w:rPr>
              <w:t xml:space="preserve">11 companies (ZTE, Ericsson, Apple, Qualcomm, Sequans, Intel, LGE, Samsung, BT, DENSO, vivo) would be ok to send LS to consult SA2/CT1 on subscription solution, i.e. whether core network should know the UE is a </w:t>
            </w:r>
            <w:proofErr w:type="spellStart"/>
            <w:r>
              <w:rPr>
                <w:lang w:val="en-GB"/>
              </w:rPr>
              <w:t>RedCap</w:t>
            </w:r>
            <w:proofErr w:type="spellEnd"/>
            <w:r>
              <w:rPr>
                <w:lang w:val="en-GB"/>
              </w:rPr>
              <w:t xml:space="preserve"> UE.. </w:t>
            </w:r>
          </w:p>
          <w:p w14:paraId="0AB9EB3F" w14:textId="77777777" w:rsidR="0059480C" w:rsidRPr="00835903" w:rsidRDefault="0059480C" w:rsidP="0059480C">
            <w:pPr>
              <w:jc w:val="both"/>
              <w:rPr>
                <w:lang w:val="en-GB"/>
              </w:rPr>
            </w:pPr>
          </w:p>
          <w:p w14:paraId="19828277" w14:textId="77777777" w:rsidR="0059480C" w:rsidRDefault="0059480C" w:rsidP="0059480C">
            <w:pPr>
              <w:jc w:val="both"/>
              <w:rPr>
                <w:lang w:val="en-GB"/>
              </w:rPr>
            </w:pPr>
            <w:r w:rsidRPr="00535EDC">
              <w:rPr>
                <w:b/>
                <w:bCs/>
                <w:u w:val="single"/>
                <w:lang w:val="en-GB"/>
              </w:rPr>
              <w:t>Rapporteur</w:t>
            </w:r>
            <w:r w:rsidRPr="00535EDC">
              <w:rPr>
                <w:lang w:val="en-GB"/>
              </w:rPr>
              <w:t>:</w:t>
            </w:r>
            <w:r>
              <w:rPr>
                <w:lang w:val="en-GB"/>
              </w:rPr>
              <w:t xml:space="preserve"> The proposal is to discuss in the meeting on whether LS to SA2/CT1 is needed. </w:t>
            </w:r>
          </w:p>
          <w:p w14:paraId="3ED3DA02" w14:textId="2AD8B0CA" w:rsidR="0059480C" w:rsidRPr="00604B13" w:rsidRDefault="0059480C" w:rsidP="0059480C">
            <w:pPr>
              <w:pStyle w:val="Proposal"/>
              <w:rPr>
                <w:b/>
                <w:bCs/>
              </w:rPr>
            </w:pPr>
            <w:bookmarkStart w:id="1" w:name="_Toc72426926"/>
            <w:r>
              <w:rPr>
                <w:b/>
                <w:bCs/>
                <w:color w:val="0000CC"/>
              </w:rPr>
              <w:t xml:space="preserve">Proposal 9 </w:t>
            </w:r>
            <w:r w:rsidRPr="005003F5">
              <w:rPr>
                <w:b/>
                <w:bCs/>
                <w:color w:val="0000CC"/>
              </w:rPr>
              <w:t>[To discuss]</w:t>
            </w:r>
            <w:r>
              <w:rPr>
                <w:b/>
                <w:bCs/>
              </w:rPr>
              <w:t xml:space="preserve"> [11] </w:t>
            </w:r>
            <w:bookmarkStart w:id="2" w:name="_Hlk78960133"/>
            <w:r>
              <w:rPr>
                <w:b/>
                <w:bCs/>
              </w:rPr>
              <w:t>S</w:t>
            </w:r>
            <w:r w:rsidRPr="00952DDF">
              <w:t xml:space="preserve">end LS to SA2/CT1 </w:t>
            </w:r>
            <w:r>
              <w:t>to check</w:t>
            </w:r>
            <w:r w:rsidRPr="00952DDF">
              <w:t xml:space="preserve"> subscription solution, whether core network should know the UE is a </w:t>
            </w:r>
            <w:proofErr w:type="spellStart"/>
            <w:r w:rsidRPr="00952DDF">
              <w:t>RedCap</w:t>
            </w:r>
            <w:proofErr w:type="spellEnd"/>
            <w:r w:rsidRPr="00952DDF">
              <w:t xml:space="preserve"> UE</w:t>
            </w:r>
            <w:r>
              <w:t>.</w:t>
            </w:r>
            <w:bookmarkEnd w:id="1"/>
            <w:bookmarkEnd w:id="2"/>
          </w:p>
          <w:p w14:paraId="0EBA1389" w14:textId="77777777" w:rsidR="0059480C" w:rsidRPr="0059480C" w:rsidRDefault="0059480C" w:rsidP="003C7434">
            <w:pPr>
              <w:rPr>
                <w:lang w:val="en-GB"/>
              </w:rPr>
            </w:pPr>
          </w:p>
        </w:tc>
      </w:tr>
    </w:tbl>
    <w:p w14:paraId="3A8E497F" w14:textId="378F87A9" w:rsidR="0059480C" w:rsidRDefault="0059480C" w:rsidP="003C7434"/>
    <w:p w14:paraId="1854232E" w14:textId="07ECABAB" w:rsidR="00FB5482" w:rsidRPr="00183986" w:rsidRDefault="00FB5482" w:rsidP="003C7434">
      <w:r>
        <w:t>However RAN2 did not discuss the proposal due to lack of the time. Considering the option 2 is tightly related to SA2, CT1, it would be good to consult SA2/CT1 on this.</w:t>
      </w:r>
    </w:p>
    <w:p w14:paraId="2FDFBB89" w14:textId="687AB4A7" w:rsidR="007A25BA" w:rsidRDefault="007A25BA" w:rsidP="003C7434">
      <w:pPr>
        <w:rPr>
          <w:b/>
          <w:bCs/>
          <w:lang w:val="en-GB"/>
        </w:rPr>
      </w:pPr>
      <w:r>
        <w:rPr>
          <w:b/>
          <w:bCs/>
          <w:lang w:val="en-GB"/>
        </w:rPr>
        <w:t>Proposal</w:t>
      </w:r>
      <w:r w:rsidRPr="00971D0F">
        <w:rPr>
          <w:b/>
          <w:bCs/>
          <w:lang w:val="en-GB"/>
        </w:rPr>
        <w:t xml:space="preserve"> </w:t>
      </w:r>
      <w:r w:rsidR="00FB5482">
        <w:rPr>
          <w:b/>
          <w:bCs/>
          <w:lang w:val="en-GB"/>
        </w:rPr>
        <w:t>1</w:t>
      </w:r>
      <w:r w:rsidRPr="00971D0F">
        <w:rPr>
          <w:b/>
          <w:bCs/>
          <w:lang w:val="en-GB"/>
        </w:rPr>
        <w:t>:</w:t>
      </w:r>
      <w:r>
        <w:rPr>
          <w:b/>
          <w:bCs/>
          <w:lang w:val="en-GB"/>
        </w:rPr>
        <w:t xml:space="preserve"> </w:t>
      </w:r>
      <w:r w:rsidR="00FB5482" w:rsidRPr="00FB5482">
        <w:rPr>
          <w:b/>
          <w:bCs/>
          <w:lang w:val="en-GB"/>
        </w:rPr>
        <w:t xml:space="preserve">Send LS to SA2/CT1 to check subscription solution, whether core network should know the UE is a </w:t>
      </w:r>
      <w:proofErr w:type="spellStart"/>
      <w:r w:rsidR="00FB5482" w:rsidRPr="00FB5482">
        <w:rPr>
          <w:b/>
          <w:bCs/>
          <w:lang w:val="en-GB"/>
        </w:rPr>
        <w:t>RedCap</w:t>
      </w:r>
      <w:proofErr w:type="spellEnd"/>
      <w:r w:rsidR="00FB5482" w:rsidRPr="00FB5482">
        <w:rPr>
          <w:b/>
          <w:bCs/>
          <w:lang w:val="en-GB"/>
        </w:rPr>
        <w:t xml:space="preserve"> UE</w:t>
      </w:r>
      <w:r>
        <w:rPr>
          <w:b/>
          <w:bCs/>
          <w:lang w:val="en-GB"/>
        </w:rPr>
        <w:t>.</w:t>
      </w:r>
    </w:p>
    <w:p w14:paraId="35E93A1D" w14:textId="4F6747E5" w:rsidR="002D7B28" w:rsidRDefault="002D7B28" w:rsidP="003C7434">
      <w:pPr>
        <w:rPr>
          <w:lang w:val="en-GB"/>
        </w:rPr>
      </w:pPr>
      <w:r>
        <w:rPr>
          <w:b/>
          <w:bCs/>
          <w:lang w:val="en-GB"/>
        </w:rPr>
        <w:t>Proposal</w:t>
      </w:r>
      <w:r w:rsidRPr="00971D0F">
        <w:rPr>
          <w:b/>
          <w:bCs/>
          <w:lang w:val="en-GB"/>
        </w:rPr>
        <w:t xml:space="preserve"> </w:t>
      </w:r>
      <w:r>
        <w:rPr>
          <w:b/>
          <w:bCs/>
          <w:lang w:val="en-GB"/>
        </w:rPr>
        <w:t>2</w:t>
      </w:r>
      <w:r w:rsidRPr="00971D0F">
        <w:rPr>
          <w:b/>
          <w:bCs/>
          <w:lang w:val="en-GB"/>
        </w:rPr>
        <w:t>:</w:t>
      </w:r>
      <w:r>
        <w:rPr>
          <w:b/>
          <w:bCs/>
          <w:lang w:val="en-GB"/>
        </w:rPr>
        <w:t xml:space="preserve"> Agree the content of LS to SA2 and CT1 on </w:t>
      </w:r>
      <w:r w:rsidRPr="00FB5482">
        <w:rPr>
          <w:b/>
          <w:bCs/>
          <w:lang w:val="en-GB"/>
        </w:rPr>
        <w:t>subscription solution</w:t>
      </w:r>
      <w:r>
        <w:rPr>
          <w:b/>
          <w:bCs/>
          <w:lang w:val="en-GB"/>
        </w:rPr>
        <w:t xml:space="preserve"> as below.</w:t>
      </w:r>
    </w:p>
    <w:p w14:paraId="31A99B4A" w14:textId="3119629F" w:rsidR="00FB5482" w:rsidRDefault="00FB5482" w:rsidP="003C7434">
      <w:pPr>
        <w:rPr>
          <w:lang w:val="en-GB"/>
        </w:rPr>
      </w:pPr>
      <w:r>
        <w:rPr>
          <w:lang w:val="en-GB"/>
        </w:rPr>
        <w:t>The content of the LS is shown as below:</w:t>
      </w:r>
    </w:p>
    <w:tbl>
      <w:tblPr>
        <w:tblStyle w:val="TableGrid"/>
        <w:tblW w:w="0" w:type="auto"/>
        <w:tblLook w:val="04A0" w:firstRow="1" w:lastRow="0" w:firstColumn="1" w:lastColumn="0" w:noHBand="0" w:noVBand="1"/>
      </w:tblPr>
      <w:tblGrid>
        <w:gridCol w:w="9350"/>
      </w:tblGrid>
      <w:tr w:rsidR="00FB5482" w14:paraId="702E2102" w14:textId="77777777" w:rsidTr="00FB5482">
        <w:tc>
          <w:tcPr>
            <w:tcW w:w="9350" w:type="dxa"/>
          </w:tcPr>
          <w:p w14:paraId="00E7B6D6" w14:textId="024E3EDE" w:rsidR="00FB5482" w:rsidRDefault="00FB5482" w:rsidP="003C7434">
            <w:pPr>
              <w:rPr>
                <w:lang w:val="en-GB"/>
              </w:rPr>
            </w:pPr>
            <w:r>
              <w:rPr>
                <w:lang w:val="en-GB"/>
              </w:rPr>
              <w:t xml:space="preserve">During Rel-17 SI </w:t>
            </w:r>
            <w:r w:rsidRPr="00FB5482">
              <w:rPr>
                <w:lang w:val="en-GB"/>
              </w:rPr>
              <w:t>support of reduced capability NR devices</w:t>
            </w:r>
            <w:r>
              <w:rPr>
                <w:lang w:val="en-GB"/>
              </w:rPr>
              <w:t xml:space="preserve">, </w:t>
            </w:r>
            <w:r w:rsidRPr="00FB5482">
              <w:rPr>
                <w:lang w:val="en-GB"/>
              </w:rPr>
              <w:t>Subscription validation</w:t>
            </w:r>
            <w:r>
              <w:rPr>
                <w:lang w:val="en-GB"/>
              </w:rPr>
              <w:t xml:space="preserve"> solution was raised</w:t>
            </w:r>
            <w:r w:rsidR="004B132E">
              <w:rPr>
                <w:lang w:val="en-GB"/>
              </w:rPr>
              <w:t xml:space="preserve"> as an option</w:t>
            </w:r>
            <w:r>
              <w:rPr>
                <w:lang w:val="en-GB"/>
              </w:rPr>
              <w:t xml:space="preserve"> for c</w:t>
            </w:r>
            <w:r w:rsidRPr="00FB5482">
              <w:rPr>
                <w:lang w:val="en-GB"/>
              </w:rPr>
              <w:t>onstraining of reduced capabilities</w:t>
            </w:r>
            <w:r>
              <w:rPr>
                <w:lang w:val="en-GB"/>
              </w:rPr>
              <w:t xml:space="preserve"> as:</w:t>
            </w:r>
          </w:p>
          <w:p w14:paraId="0FA1CA2C" w14:textId="77777777" w:rsidR="00FB5482" w:rsidRPr="00FB5482" w:rsidRDefault="00FB5482" w:rsidP="009E4CAB">
            <w:pPr>
              <w:ind w:left="720"/>
              <w:jc w:val="both"/>
              <w:rPr>
                <w:lang w:val="en-GB"/>
              </w:rPr>
            </w:pPr>
            <w:r w:rsidRPr="00FB5482">
              <w:rPr>
                <w:lang w:val="en-GB"/>
              </w:rPr>
              <w:t xml:space="preserve">Option 2: Subscription validation (Note: SA2, CT1 confirmation is needed), i.e. </w:t>
            </w:r>
            <w:proofErr w:type="spellStart"/>
            <w:r w:rsidRPr="00FB5482">
              <w:rPr>
                <w:lang w:val="en-GB"/>
              </w:rPr>
              <w:t>RedCap</w:t>
            </w:r>
            <w:proofErr w:type="spellEnd"/>
            <w:r w:rsidRPr="00FB5482">
              <w:rPr>
                <w:lang w:val="en-GB"/>
              </w:rPr>
              <w:t xml:space="preserve"> UE identifies itself during its RRC connection establishment procedure; RAN then informs core network, which then decides whether to accept or reject UE’s registration/connection request. </w:t>
            </w:r>
          </w:p>
          <w:p w14:paraId="4CD5BE65" w14:textId="77777777" w:rsidR="00FB5482" w:rsidRPr="00FB5482" w:rsidRDefault="00FB5482" w:rsidP="00FB5482">
            <w:pPr>
              <w:jc w:val="both"/>
              <w:rPr>
                <w:lang w:val="en-GB"/>
              </w:rPr>
            </w:pPr>
            <w:r w:rsidRPr="00FB5482">
              <w:rPr>
                <w:lang w:val="en-GB"/>
              </w:rPr>
              <w:t xml:space="preserve">During the RRC connection setup, the UE indicates that it is a </w:t>
            </w:r>
            <w:proofErr w:type="spellStart"/>
            <w:r w:rsidRPr="00FB5482">
              <w:rPr>
                <w:lang w:val="en-GB"/>
              </w:rPr>
              <w:t>RedCap</w:t>
            </w:r>
            <w:proofErr w:type="spellEnd"/>
            <w:r w:rsidRPr="00FB5482">
              <w:rPr>
                <w:lang w:val="en-GB"/>
              </w:rPr>
              <w:t xml:space="preserve"> UE to the core network, e.g. </w:t>
            </w:r>
          </w:p>
          <w:p w14:paraId="3EF5FC50" w14:textId="7EBD9427" w:rsidR="00FB5482" w:rsidRPr="00FB5482" w:rsidRDefault="00FB5482" w:rsidP="009E4CAB">
            <w:pPr>
              <w:ind w:left="720"/>
              <w:jc w:val="both"/>
              <w:rPr>
                <w:lang w:val="en-GB"/>
              </w:rPr>
            </w:pPr>
            <w:r w:rsidRPr="00FB5482">
              <w:rPr>
                <w:lang w:val="en-GB"/>
              </w:rPr>
              <w:t>-</w:t>
            </w:r>
            <w:r w:rsidR="004B132E">
              <w:rPr>
                <w:lang w:val="en-GB"/>
              </w:rPr>
              <w:t xml:space="preserve">  </w:t>
            </w:r>
            <w:r w:rsidRPr="00FB5482">
              <w:rPr>
                <w:lang w:val="en-GB"/>
              </w:rPr>
              <w:t>UE includes this indication in NAS signalling message to core network; or</w:t>
            </w:r>
            <w:r w:rsidRPr="00FB5482">
              <w:rPr>
                <w:lang w:val="en-GB"/>
              </w:rPr>
              <w:tab/>
            </w:r>
          </w:p>
          <w:p w14:paraId="7DDD57CF" w14:textId="49E98A9D" w:rsidR="00FB5482" w:rsidRPr="00FB5482" w:rsidRDefault="00FB5482" w:rsidP="009E4CAB">
            <w:pPr>
              <w:ind w:left="720"/>
              <w:jc w:val="both"/>
              <w:rPr>
                <w:lang w:val="en-GB"/>
              </w:rPr>
            </w:pPr>
            <w:r w:rsidRPr="00FB5482">
              <w:rPr>
                <w:lang w:val="en-GB"/>
              </w:rPr>
              <w:t>-</w:t>
            </w:r>
            <w:r w:rsidR="004B132E">
              <w:rPr>
                <w:lang w:val="en-GB"/>
              </w:rPr>
              <w:t xml:space="preserve">  </w:t>
            </w:r>
            <w:r w:rsidRPr="00FB5482">
              <w:rPr>
                <w:lang w:val="en-GB"/>
              </w:rPr>
              <w:t xml:space="preserve">UE informs this indication during its RRC connection establishment procedure to RAN; RAN then informs core network of the UE’s </w:t>
            </w:r>
            <w:proofErr w:type="spellStart"/>
            <w:r w:rsidRPr="00FB5482">
              <w:rPr>
                <w:lang w:val="en-GB"/>
              </w:rPr>
              <w:t>RedCap</w:t>
            </w:r>
            <w:proofErr w:type="spellEnd"/>
            <w:r w:rsidRPr="00FB5482">
              <w:rPr>
                <w:lang w:val="en-GB"/>
              </w:rPr>
              <w:t xml:space="preserve"> type in the Initial UE Context message to core network.</w:t>
            </w:r>
          </w:p>
          <w:p w14:paraId="2F7E9CBB" w14:textId="77777777" w:rsidR="00FB5482" w:rsidRPr="00FB5482" w:rsidRDefault="00FB5482" w:rsidP="00FB5482">
            <w:pPr>
              <w:jc w:val="both"/>
              <w:rPr>
                <w:lang w:val="en-GB"/>
              </w:rPr>
            </w:pPr>
            <w:r w:rsidRPr="00FB5482">
              <w:rPr>
                <w:lang w:val="en-GB"/>
              </w:rPr>
              <w:t xml:space="preserve">The network validates UE’s indication against its subscription plan, which includes information such as the set of services allowed for the UE. Network then decides whether to accept or reject UE’s registration request. For example, network may reject UE if UE indicates </w:t>
            </w:r>
            <w:proofErr w:type="spellStart"/>
            <w:r w:rsidRPr="00FB5482">
              <w:rPr>
                <w:lang w:val="en-GB"/>
              </w:rPr>
              <w:t>RedCap</w:t>
            </w:r>
            <w:proofErr w:type="spellEnd"/>
            <w:r w:rsidRPr="00FB5482">
              <w:rPr>
                <w:lang w:val="en-GB"/>
              </w:rPr>
              <w:t xml:space="preserve">, but its subscription does not include any </w:t>
            </w:r>
            <w:proofErr w:type="spellStart"/>
            <w:r w:rsidRPr="00FB5482">
              <w:rPr>
                <w:lang w:val="en-GB"/>
              </w:rPr>
              <w:t>RedCap</w:t>
            </w:r>
            <w:proofErr w:type="spellEnd"/>
            <w:r w:rsidRPr="00FB5482">
              <w:rPr>
                <w:lang w:val="en-GB"/>
              </w:rPr>
              <w:t xml:space="preserve">-specific services. </w:t>
            </w:r>
          </w:p>
          <w:p w14:paraId="27384913" w14:textId="1F7778FC" w:rsidR="002D7B28" w:rsidRDefault="00FB5482" w:rsidP="003C7434">
            <w:pPr>
              <w:rPr>
                <w:lang w:val="en-GB"/>
              </w:rPr>
            </w:pPr>
            <w:r>
              <w:rPr>
                <w:lang w:val="en-GB"/>
              </w:rPr>
              <w:lastRenderedPageBreak/>
              <w:t xml:space="preserve">However RAN2 has no consensus on whether it is needed from RAN2 perspective. Considering it is tightly related to SA2 and CT1, RAN2 </w:t>
            </w:r>
            <w:r w:rsidR="00250B48">
              <w:rPr>
                <w:lang w:val="en-GB"/>
              </w:rPr>
              <w:t>kindly ask</w:t>
            </w:r>
            <w:r>
              <w:rPr>
                <w:lang w:val="en-GB"/>
              </w:rPr>
              <w:t xml:space="preserve"> SA2 and CT1</w:t>
            </w:r>
            <w:r w:rsidR="00250B48">
              <w:rPr>
                <w:lang w:val="en-GB"/>
              </w:rPr>
              <w:t>’s inpu</w:t>
            </w:r>
            <w:r w:rsidR="00E40046">
              <w:rPr>
                <w:lang w:val="en-GB"/>
              </w:rPr>
              <w:t>t</w:t>
            </w:r>
            <w:r w:rsidR="00250B48">
              <w:rPr>
                <w:lang w:val="en-GB"/>
              </w:rPr>
              <w:t xml:space="preserve"> on</w:t>
            </w:r>
            <w:r w:rsidR="002D7B28">
              <w:rPr>
                <w:lang w:val="en-GB"/>
              </w:rPr>
              <w:t>:</w:t>
            </w:r>
          </w:p>
          <w:p w14:paraId="059EB4A7" w14:textId="6F1B152E" w:rsidR="00FB5482" w:rsidRDefault="00250B48" w:rsidP="003C7434">
            <w:pPr>
              <w:rPr>
                <w:lang w:val="en-GB"/>
              </w:rPr>
            </w:pPr>
            <w:r>
              <w:rPr>
                <w:lang w:val="en-GB"/>
              </w:rPr>
              <w:t>Q.</w:t>
            </w:r>
            <w:r w:rsidR="002D7B28">
              <w:rPr>
                <w:lang w:val="en-GB"/>
              </w:rPr>
              <w:t>1</w:t>
            </w:r>
            <w:r>
              <w:rPr>
                <w:lang w:val="en-GB"/>
              </w:rPr>
              <w:t xml:space="preserve">) </w:t>
            </w:r>
            <w:r w:rsidR="00FB5482">
              <w:rPr>
                <w:lang w:val="en-GB"/>
              </w:rPr>
              <w:t xml:space="preserve">whether core network should know the UE is a </w:t>
            </w:r>
            <w:proofErr w:type="spellStart"/>
            <w:r w:rsidR="00FB5482">
              <w:rPr>
                <w:lang w:val="en-GB"/>
              </w:rPr>
              <w:t>RedCap</w:t>
            </w:r>
            <w:proofErr w:type="spellEnd"/>
            <w:r w:rsidR="00FB5482">
              <w:rPr>
                <w:lang w:val="en-GB"/>
              </w:rPr>
              <w:t xml:space="preserve"> UE or not</w:t>
            </w:r>
          </w:p>
          <w:p w14:paraId="18F0FD32" w14:textId="51D82BF6" w:rsidR="002D7B28" w:rsidRDefault="00250B48" w:rsidP="003C7434">
            <w:pPr>
              <w:rPr>
                <w:lang w:val="en-GB"/>
              </w:rPr>
            </w:pPr>
            <w:r>
              <w:rPr>
                <w:lang w:val="en-GB"/>
              </w:rPr>
              <w:t>Q.</w:t>
            </w:r>
            <w:r w:rsidR="002D7B28">
              <w:rPr>
                <w:lang w:val="en-GB"/>
              </w:rPr>
              <w:t>2</w:t>
            </w:r>
            <w:r>
              <w:rPr>
                <w:lang w:val="en-GB"/>
              </w:rPr>
              <w:t>)</w:t>
            </w:r>
            <w:r w:rsidR="002D7B28">
              <w:rPr>
                <w:lang w:val="en-GB"/>
              </w:rPr>
              <w:t xml:space="preserve"> If answer to </w:t>
            </w:r>
            <w:r>
              <w:rPr>
                <w:lang w:val="en-GB"/>
              </w:rPr>
              <w:t>Q.</w:t>
            </w:r>
            <w:r w:rsidR="002D7B28">
              <w:rPr>
                <w:lang w:val="en-GB"/>
              </w:rPr>
              <w:t>1</w:t>
            </w:r>
            <w:r>
              <w:rPr>
                <w:lang w:val="en-GB"/>
              </w:rPr>
              <w:t>)</w:t>
            </w:r>
            <w:r w:rsidR="002D7B28">
              <w:rPr>
                <w:lang w:val="en-GB"/>
              </w:rPr>
              <w:t xml:space="preserve"> is yes, what solution is preferred?</w:t>
            </w:r>
          </w:p>
        </w:tc>
      </w:tr>
    </w:tbl>
    <w:p w14:paraId="7C89AAD1" w14:textId="16970DFB" w:rsidR="00FB5482" w:rsidRDefault="00FB5482" w:rsidP="003C7434">
      <w:pPr>
        <w:rPr>
          <w:lang w:val="en-GB"/>
        </w:rPr>
      </w:pPr>
    </w:p>
    <w:p w14:paraId="3C000CBB" w14:textId="3B39BD21" w:rsidR="002D7B28" w:rsidRPr="003C7434" w:rsidRDefault="002D7B28" w:rsidP="003C7434">
      <w:pPr>
        <w:rPr>
          <w:lang w:val="en-GB"/>
        </w:rPr>
      </w:pPr>
    </w:p>
    <w:p w14:paraId="0E3CAF21" w14:textId="596D4C8E" w:rsidR="00386B5A" w:rsidRDefault="0036630D">
      <w:pPr>
        <w:pStyle w:val="Heading1"/>
        <w:numPr>
          <w:ilvl w:val="0"/>
          <w:numId w:val="10"/>
        </w:numPr>
      </w:pPr>
      <w:r>
        <w:t>Conclusion</w:t>
      </w:r>
    </w:p>
    <w:p w14:paraId="49174653" w14:textId="4C1DA1F5" w:rsidR="006220BE" w:rsidRDefault="0036630D" w:rsidP="006220BE">
      <w:pPr>
        <w:jc w:val="both"/>
        <w:rPr>
          <w:iCs/>
          <w:lang w:eastAsia="ja-JP"/>
        </w:rPr>
      </w:pPr>
      <w:r>
        <w:rPr>
          <w:iCs/>
          <w:lang w:eastAsia="ja-JP"/>
        </w:rPr>
        <w:t>Based on the discussion, we have following proposals:</w:t>
      </w:r>
    </w:p>
    <w:bookmarkEnd w:id="0"/>
    <w:p w14:paraId="48CA7AB5" w14:textId="77777777" w:rsidR="002D7B28" w:rsidRDefault="002D7B28" w:rsidP="002D7B28">
      <w:pPr>
        <w:rPr>
          <w:b/>
          <w:bCs/>
          <w:lang w:val="en-GB"/>
        </w:rPr>
      </w:pPr>
      <w:r>
        <w:rPr>
          <w:b/>
          <w:bCs/>
          <w:lang w:val="en-GB"/>
        </w:rPr>
        <w:t>Proposal</w:t>
      </w:r>
      <w:r w:rsidRPr="00971D0F">
        <w:rPr>
          <w:b/>
          <w:bCs/>
          <w:lang w:val="en-GB"/>
        </w:rPr>
        <w:t xml:space="preserve"> </w:t>
      </w:r>
      <w:r>
        <w:rPr>
          <w:b/>
          <w:bCs/>
          <w:lang w:val="en-GB"/>
        </w:rPr>
        <w:t>1</w:t>
      </w:r>
      <w:r w:rsidRPr="00971D0F">
        <w:rPr>
          <w:b/>
          <w:bCs/>
          <w:lang w:val="en-GB"/>
        </w:rPr>
        <w:t>:</w:t>
      </w:r>
      <w:r>
        <w:rPr>
          <w:b/>
          <w:bCs/>
          <w:lang w:val="en-GB"/>
        </w:rPr>
        <w:t xml:space="preserve"> </w:t>
      </w:r>
      <w:r w:rsidRPr="00FB5482">
        <w:rPr>
          <w:b/>
          <w:bCs/>
          <w:lang w:val="en-GB"/>
        </w:rPr>
        <w:t xml:space="preserve">Send LS to SA2/CT1 to check subscription solution, whether core network should know the UE is a </w:t>
      </w:r>
      <w:proofErr w:type="spellStart"/>
      <w:r w:rsidRPr="00FB5482">
        <w:rPr>
          <w:b/>
          <w:bCs/>
          <w:lang w:val="en-GB"/>
        </w:rPr>
        <w:t>RedCap</w:t>
      </w:r>
      <w:proofErr w:type="spellEnd"/>
      <w:r w:rsidRPr="00FB5482">
        <w:rPr>
          <w:b/>
          <w:bCs/>
          <w:lang w:val="en-GB"/>
        </w:rPr>
        <w:t xml:space="preserve"> UE</w:t>
      </w:r>
      <w:r>
        <w:rPr>
          <w:b/>
          <w:bCs/>
          <w:lang w:val="en-GB"/>
        </w:rPr>
        <w:t>.</w:t>
      </w:r>
    </w:p>
    <w:p w14:paraId="67FB8749" w14:textId="60364A7F" w:rsidR="00C358D5" w:rsidRDefault="002D7B28" w:rsidP="002D7B28">
      <w:pPr>
        <w:rPr>
          <w:b/>
          <w:bCs/>
          <w:lang w:val="en-GB"/>
        </w:rPr>
      </w:pPr>
      <w:r>
        <w:rPr>
          <w:b/>
          <w:bCs/>
          <w:lang w:val="en-GB"/>
        </w:rPr>
        <w:t>Proposal</w:t>
      </w:r>
      <w:r w:rsidRPr="00971D0F">
        <w:rPr>
          <w:b/>
          <w:bCs/>
          <w:lang w:val="en-GB"/>
        </w:rPr>
        <w:t xml:space="preserve"> </w:t>
      </w:r>
      <w:r>
        <w:rPr>
          <w:b/>
          <w:bCs/>
          <w:lang w:val="en-GB"/>
        </w:rPr>
        <w:t>2</w:t>
      </w:r>
      <w:r w:rsidRPr="00971D0F">
        <w:rPr>
          <w:b/>
          <w:bCs/>
          <w:lang w:val="en-GB"/>
        </w:rPr>
        <w:t>:</w:t>
      </w:r>
      <w:r>
        <w:rPr>
          <w:b/>
          <w:bCs/>
          <w:lang w:val="en-GB"/>
        </w:rPr>
        <w:t xml:space="preserve"> Agree the content of LS to SA2 and CT1 on </w:t>
      </w:r>
      <w:r w:rsidRPr="00FB5482">
        <w:rPr>
          <w:b/>
          <w:bCs/>
          <w:lang w:val="en-GB"/>
        </w:rPr>
        <w:t>subscription solution</w:t>
      </w:r>
      <w:r>
        <w:rPr>
          <w:b/>
          <w:bCs/>
          <w:lang w:val="en-GB"/>
        </w:rPr>
        <w:t xml:space="preserve"> as below.</w:t>
      </w:r>
    </w:p>
    <w:tbl>
      <w:tblPr>
        <w:tblStyle w:val="TableGrid"/>
        <w:tblW w:w="0" w:type="auto"/>
        <w:tblLook w:val="04A0" w:firstRow="1" w:lastRow="0" w:firstColumn="1" w:lastColumn="0" w:noHBand="0" w:noVBand="1"/>
      </w:tblPr>
      <w:tblGrid>
        <w:gridCol w:w="9350"/>
      </w:tblGrid>
      <w:tr w:rsidR="002D7B28" w14:paraId="7E9D925B" w14:textId="77777777" w:rsidTr="00507B3C">
        <w:tc>
          <w:tcPr>
            <w:tcW w:w="9350" w:type="dxa"/>
          </w:tcPr>
          <w:p w14:paraId="7B38165E" w14:textId="77777777" w:rsidR="0040662D" w:rsidRDefault="0040662D" w:rsidP="0040662D">
            <w:pPr>
              <w:rPr>
                <w:lang w:val="en-GB"/>
              </w:rPr>
            </w:pPr>
            <w:r>
              <w:rPr>
                <w:lang w:val="en-GB"/>
              </w:rPr>
              <w:t xml:space="preserve">During Rel-17 SI </w:t>
            </w:r>
            <w:r w:rsidRPr="00FB5482">
              <w:rPr>
                <w:lang w:val="en-GB"/>
              </w:rPr>
              <w:t>support of reduced capability NR devices</w:t>
            </w:r>
            <w:r>
              <w:rPr>
                <w:lang w:val="en-GB"/>
              </w:rPr>
              <w:t xml:space="preserve">, </w:t>
            </w:r>
            <w:r w:rsidRPr="00FB5482">
              <w:rPr>
                <w:lang w:val="en-GB"/>
              </w:rPr>
              <w:t>Subscription validation</w:t>
            </w:r>
            <w:r>
              <w:rPr>
                <w:lang w:val="en-GB"/>
              </w:rPr>
              <w:t xml:space="preserve"> solution was raised as an option for c</w:t>
            </w:r>
            <w:r w:rsidRPr="00FB5482">
              <w:rPr>
                <w:lang w:val="en-GB"/>
              </w:rPr>
              <w:t>onstraining of reduced capabilities</w:t>
            </w:r>
            <w:r>
              <w:rPr>
                <w:lang w:val="en-GB"/>
              </w:rPr>
              <w:t xml:space="preserve"> as:</w:t>
            </w:r>
          </w:p>
          <w:p w14:paraId="31BF1553" w14:textId="77777777" w:rsidR="0040662D" w:rsidRPr="00FB5482" w:rsidRDefault="0040662D" w:rsidP="0040662D">
            <w:pPr>
              <w:ind w:left="720"/>
              <w:jc w:val="both"/>
              <w:rPr>
                <w:lang w:val="en-GB"/>
              </w:rPr>
            </w:pPr>
            <w:r w:rsidRPr="00FB5482">
              <w:rPr>
                <w:lang w:val="en-GB"/>
              </w:rPr>
              <w:t xml:space="preserve">Option 2: Subscription validation (Note: SA2, CT1 confirmation is needed), i.e. </w:t>
            </w:r>
            <w:proofErr w:type="spellStart"/>
            <w:r w:rsidRPr="00FB5482">
              <w:rPr>
                <w:lang w:val="en-GB"/>
              </w:rPr>
              <w:t>RedCap</w:t>
            </w:r>
            <w:proofErr w:type="spellEnd"/>
            <w:r w:rsidRPr="00FB5482">
              <w:rPr>
                <w:lang w:val="en-GB"/>
              </w:rPr>
              <w:t xml:space="preserve"> UE identifies itself during its RRC connection establishment procedure; RAN then informs core network, which then decides whether to accept or reject UE’s registration/connection request. </w:t>
            </w:r>
          </w:p>
          <w:p w14:paraId="0AA1F0B1" w14:textId="77777777" w:rsidR="0040662D" w:rsidRPr="00FB5482" w:rsidRDefault="0040662D" w:rsidP="0040662D">
            <w:pPr>
              <w:jc w:val="both"/>
              <w:rPr>
                <w:lang w:val="en-GB"/>
              </w:rPr>
            </w:pPr>
            <w:r w:rsidRPr="00FB5482">
              <w:rPr>
                <w:lang w:val="en-GB"/>
              </w:rPr>
              <w:t xml:space="preserve">During the RRC connection setup, the UE indicates that it is a </w:t>
            </w:r>
            <w:proofErr w:type="spellStart"/>
            <w:r w:rsidRPr="00FB5482">
              <w:rPr>
                <w:lang w:val="en-GB"/>
              </w:rPr>
              <w:t>RedCap</w:t>
            </w:r>
            <w:proofErr w:type="spellEnd"/>
            <w:r w:rsidRPr="00FB5482">
              <w:rPr>
                <w:lang w:val="en-GB"/>
              </w:rPr>
              <w:t xml:space="preserve"> UE to the core network, e.g. </w:t>
            </w:r>
          </w:p>
          <w:p w14:paraId="019B5A1F" w14:textId="77777777" w:rsidR="0040662D" w:rsidRPr="00FB5482" w:rsidRDefault="0040662D" w:rsidP="0040662D">
            <w:pPr>
              <w:ind w:left="720"/>
              <w:jc w:val="both"/>
              <w:rPr>
                <w:lang w:val="en-GB"/>
              </w:rPr>
            </w:pPr>
            <w:r w:rsidRPr="00FB5482">
              <w:rPr>
                <w:lang w:val="en-GB"/>
              </w:rPr>
              <w:t>-</w:t>
            </w:r>
            <w:r>
              <w:rPr>
                <w:lang w:val="en-GB"/>
              </w:rPr>
              <w:t xml:space="preserve">  </w:t>
            </w:r>
            <w:r w:rsidRPr="00FB5482">
              <w:rPr>
                <w:lang w:val="en-GB"/>
              </w:rPr>
              <w:t>UE includes this indication in NAS signalling message to core network; or</w:t>
            </w:r>
            <w:r w:rsidRPr="00FB5482">
              <w:rPr>
                <w:lang w:val="en-GB"/>
              </w:rPr>
              <w:tab/>
            </w:r>
          </w:p>
          <w:p w14:paraId="3FDD03FF" w14:textId="77777777" w:rsidR="0040662D" w:rsidRPr="00FB5482" w:rsidRDefault="0040662D" w:rsidP="0040662D">
            <w:pPr>
              <w:ind w:left="720"/>
              <w:jc w:val="both"/>
              <w:rPr>
                <w:lang w:val="en-GB"/>
              </w:rPr>
            </w:pPr>
            <w:r w:rsidRPr="00FB5482">
              <w:rPr>
                <w:lang w:val="en-GB"/>
              </w:rPr>
              <w:t>-</w:t>
            </w:r>
            <w:r>
              <w:rPr>
                <w:lang w:val="en-GB"/>
              </w:rPr>
              <w:t xml:space="preserve">  </w:t>
            </w:r>
            <w:r w:rsidRPr="00FB5482">
              <w:rPr>
                <w:lang w:val="en-GB"/>
              </w:rPr>
              <w:t xml:space="preserve">UE informs this indication during its RRC connection establishment procedure to RAN; RAN then informs core network of the UE’s </w:t>
            </w:r>
            <w:proofErr w:type="spellStart"/>
            <w:r w:rsidRPr="00FB5482">
              <w:rPr>
                <w:lang w:val="en-GB"/>
              </w:rPr>
              <w:t>RedCap</w:t>
            </w:r>
            <w:proofErr w:type="spellEnd"/>
            <w:r w:rsidRPr="00FB5482">
              <w:rPr>
                <w:lang w:val="en-GB"/>
              </w:rPr>
              <w:t xml:space="preserve"> type in the Initial UE Context message to core network.</w:t>
            </w:r>
          </w:p>
          <w:p w14:paraId="1CEF11FA" w14:textId="77777777" w:rsidR="0040662D" w:rsidRPr="00FB5482" w:rsidRDefault="0040662D" w:rsidP="0040662D">
            <w:pPr>
              <w:jc w:val="both"/>
              <w:rPr>
                <w:lang w:val="en-GB"/>
              </w:rPr>
            </w:pPr>
            <w:r w:rsidRPr="00FB5482">
              <w:rPr>
                <w:lang w:val="en-GB"/>
              </w:rPr>
              <w:t xml:space="preserve">The network validates UE’s indication against its subscription plan, which includes information such as the set of services allowed for the UE. Network then decides whether to accept or reject UE’s registration request. For example, network may reject UE if UE indicates </w:t>
            </w:r>
            <w:proofErr w:type="spellStart"/>
            <w:r w:rsidRPr="00FB5482">
              <w:rPr>
                <w:lang w:val="en-GB"/>
              </w:rPr>
              <w:t>RedCap</w:t>
            </w:r>
            <w:proofErr w:type="spellEnd"/>
            <w:r w:rsidRPr="00FB5482">
              <w:rPr>
                <w:lang w:val="en-GB"/>
              </w:rPr>
              <w:t xml:space="preserve">, but its subscription does not include any </w:t>
            </w:r>
            <w:proofErr w:type="spellStart"/>
            <w:r w:rsidRPr="00FB5482">
              <w:rPr>
                <w:lang w:val="en-GB"/>
              </w:rPr>
              <w:t>RedCap</w:t>
            </w:r>
            <w:proofErr w:type="spellEnd"/>
            <w:r w:rsidRPr="00FB5482">
              <w:rPr>
                <w:lang w:val="en-GB"/>
              </w:rPr>
              <w:t xml:space="preserve">-specific services. </w:t>
            </w:r>
          </w:p>
          <w:p w14:paraId="1A915593" w14:textId="77777777" w:rsidR="0040662D" w:rsidRDefault="0040662D" w:rsidP="0040662D">
            <w:pPr>
              <w:rPr>
                <w:lang w:val="en-GB"/>
              </w:rPr>
            </w:pPr>
            <w:r>
              <w:rPr>
                <w:lang w:val="en-GB"/>
              </w:rPr>
              <w:t>However RAN2 has no consensus on whether it is needed from RAN2 perspective. Considering it is tightly related to SA2 and CT1, RAN2 kindly ask SA2 and CT1’s input on:</w:t>
            </w:r>
          </w:p>
          <w:p w14:paraId="548CB341" w14:textId="77777777" w:rsidR="0040662D" w:rsidRDefault="0040662D" w:rsidP="0040662D">
            <w:pPr>
              <w:rPr>
                <w:lang w:val="en-GB"/>
              </w:rPr>
            </w:pPr>
            <w:r>
              <w:rPr>
                <w:lang w:val="en-GB"/>
              </w:rPr>
              <w:t xml:space="preserve">Q.1) whether core network should know the UE is a </w:t>
            </w:r>
            <w:proofErr w:type="spellStart"/>
            <w:r>
              <w:rPr>
                <w:lang w:val="en-GB"/>
              </w:rPr>
              <w:t>RedCap</w:t>
            </w:r>
            <w:proofErr w:type="spellEnd"/>
            <w:r>
              <w:rPr>
                <w:lang w:val="en-GB"/>
              </w:rPr>
              <w:t xml:space="preserve"> UE or not</w:t>
            </w:r>
          </w:p>
          <w:p w14:paraId="509EFEB0" w14:textId="7F80321C" w:rsidR="002D7B28" w:rsidRDefault="0040662D" w:rsidP="00507B3C">
            <w:pPr>
              <w:rPr>
                <w:lang w:val="en-GB"/>
              </w:rPr>
            </w:pPr>
            <w:r>
              <w:rPr>
                <w:lang w:val="en-GB"/>
              </w:rPr>
              <w:t>Q.2) If answer to Q.1) is yes, what solution is preferred?</w:t>
            </w:r>
          </w:p>
        </w:tc>
      </w:tr>
    </w:tbl>
    <w:p w14:paraId="013D9D59" w14:textId="77777777" w:rsidR="002D7B28" w:rsidRPr="005A5990" w:rsidRDefault="002D7B28" w:rsidP="002D7B28">
      <w:pPr>
        <w:rPr>
          <w:b/>
          <w:bCs/>
          <w:lang w:val="en-GB"/>
        </w:rPr>
      </w:pPr>
    </w:p>
    <w:p w14:paraId="108F2494" w14:textId="7B4758BD" w:rsidR="00521915" w:rsidRDefault="00521915" w:rsidP="00521915">
      <w:pPr>
        <w:pStyle w:val="Heading1"/>
        <w:numPr>
          <w:ilvl w:val="0"/>
          <w:numId w:val="10"/>
        </w:numPr>
      </w:pPr>
      <w:r>
        <w:t>Reference</w:t>
      </w:r>
    </w:p>
    <w:p w14:paraId="5471098D" w14:textId="77777777" w:rsidR="006B2B08" w:rsidRPr="006B2B08" w:rsidRDefault="006B2B08" w:rsidP="006B2B08">
      <w:pPr>
        <w:pStyle w:val="ListParagraph"/>
        <w:widowControl w:val="0"/>
        <w:numPr>
          <w:ilvl w:val="0"/>
          <w:numId w:val="33"/>
        </w:numPr>
        <w:overflowPunct/>
        <w:autoSpaceDE/>
        <w:adjustRightInd/>
        <w:spacing w:after="60"/>
        <w:jc w:val="both"/>
        <w:rPr>
          <w:sz w:val="20"/>
          <w:szCs w:val="20"/>
        </w:rPr>
      </w:pPr>
      <w:r w:rsidRPr="006B2B08">
        <w:rPr>
          <w:sz w:val="20"/>
          <w:szCs w:val="20"/>
        </w:rPr>
        <w:t>R2-2106521</w:t>
      </w:r>
      <w:r w:rsidRPr="006B2B08">
        <w:rPr>
          <w:sz w:val="20"/>
          <w:szCs w:val="20"/>
        </w:rPr>
        <w:tab/>
        <w:t xml:space="preserve">[offline 105] Definition of </w:t>
      </w:r>
      <w:proofErr w:type="spellStart"/>
      <w:r w:rsidRPr="006B2B08">
        <w:rPr>
          <w:sz w:val="20"/>
          <w:szCs w:val="20"/>
        </w:rPr>
        <w:t>RedCap</w:t>
      </w:r>
      <w:proofErr w:type="spellEnd"/>
      <w:r w:rsidRPr="006B2B08">
        <w:rPr>
          <w:sz w:val="20"/>
          <w:szCs w:val="20"/>
        </w:rPr>
        <w:t xml:space="preserve"> UE and reduced capabilities (Intel)</w:t>
      </w:r>
      <w:r w:rsidRPr="006B2B08">
        <w:rPr>
          <w:sz w:val="20"/>
          <w:szCs w:val="20"/>
        </w:rPr>
        <w:tab/>
        <w:t>Intel</w:t>
      </w:r>
    </w:p>
    <w:p w14:paraId="670E8E8F" w14:textId="0F885532" w:rsidR="00654F51" w:rsidRPr="00882715" w:rsidRDefault="006B2B08" w:rsidP="006B2B08">
      <w:pPr>
        <w:pStyle w:val="ListParagraph"/>
        <w:widowControl w:val="0"/>
        <w:numPr>
          <w:ilvl w:val="0"/>
          <w:numId w:val="33"/>
        </w:numPr>
        <w:overflowPunct/>
        <w:autoSpaceDE/>
        <w:adjustRightInd/>
        <w:spacing w:after="60"/>
        <w:contextualSpacing w:val="0"/>
        <w:jc w:val="both"/>
        <w:rPr>
          <w:sz w:val="20"/>
          <w:szCs w:val="20"/>
        </w:rPr>
      </w:pPr>
      <w:r w:rsidRPr="006B2B08">
        <w:rPr>
          <w:sz w:val="20"/>
          <w:szCs w:val="20"/>
        </w:rPr>
        <w:t>R2-2106528</w:t>
      </w:r>
      <w:r w:rsidRPr="006B2B08">
        <w:rPr>
          <w:sz w:val="20"/>
          <w:szCs w:val="20"/>
        </w:rPr>
        <w:tab/>
        <w:t xml:space="preserve">[offline 105] Definition of </w:t>
      </w:r>
      <w:proofErr w:type="spellStart"/>
      <w:r w:rsidRPr="006B2B08">
        <w:rPr>
          <w:sz w:val="20"/>
          <w:szCs w:val="20"/>
        </w:rPr>
        <w:t>RedCap</w:t>
      </w:r>
      <w:proofErr w:type="spellEnd"/>
      <w:r w:rsidRPr="006B2B08">
        <w:rPr>
          <w:sz w:val="20"/>
          <w:szCs w:val="20"/>
        </w:rPr>
        <w:t xml:space="preserve"> UE and reduced capabilities - second round</w:t>
      </w:r>
      <w:r w:rsidRPr="006B2B08">
        <w:rPr>
          <w:sz w:val="20"/>
          <w:szCs w:val="20"/>
        </w:rPr>
        <w:tab/>
        <w:t>Intel</w:t>
      </w:r>
      <w:r w:rsidRPr="006B2B08">
        <w:rPr>
          <w:sz w:val="20"/>
          <w:szCs w:val="20"/>
        </w:rPr>
        <w:tab/>
      </w:r>
    </w:p>
    <w:sectPr w:rsidR="00654F51" w:rsidRPr="0088271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0EE56" w14:textId="77777777" w:rsidR="00582AA2" w:rsidRDefault="00582AA2" w:rsidP="000830F2">
      <w:pPr>
        <w:spacing w:after="0"/>
      </w:pPr>
      <w:r>
        <w:separator/>
      </w:r>
    </w:p>
  </w:endnote>
  <w:endnote w:type="continuationSeparator" w:id="0">
    <w:p w14:paraId="084B6547" w14:textId="77777777" w:rsidR="00582AA2" w:rsidRDefault="00582AA2" w:rsidP="000830F2">
      <w:pPr>
        <w:spacing w:after="0"/>
      </w:pPr>
      <w:r>
        <w:continuationSeparator/>
      </w:r>
    </w:p>
  </w:endnote>
  <w:endnote w:type="continuationNotice" w:id="1">
    <w:p w14:paraId="716A2ECC" w14:textId="77777777" w:rsidR="00582AA2" w:rsidRDefault="00582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73A73" w14:textId="77777777" w:rsidR="00452585" w:rsidRDefault="00452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E9C6C" w14:textId="77777777" w:rsidR="00452585" w:rsidRDefault="00452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C1B8A" w14:textId="77777777" w:rsidR="00582AA2" w:rsidRDefault="00582AA2" w:rsidP="000830F2">
      <w:pPr>
        <w:spacing w:after="0"/>
      </w:pPr>
      <w:r>
        <w:separator/>
      </w:r>
    </w:p>
  </w:footnote>
  <w:footnote w:type="continuationSeparator" w:id="0">
    <w:p w14:paraId="48217A0D" w14:textId="77777777" w:rsidR="00582AA2" w:rsidRDefault="00582AA2" w:rsidP="000830F2">
      <w:pPr>
        <w:spacing w:after="0"/>
      </w:pPr>
      <w:r>
        <w:continuationSeparator/>
      </w:r>
    </w:p>
  </w:footnote>
  <w:footnote w:type="continuationNotice" w:id="1">
    <w:p w14:paraId="00CF0FDE" w14:textId="77777777" w:rsidR="00582AA2" w:rsidRDefault="00582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F2FF2" w14:textId="77777777" w:rsidR="00452585" w:rsidRDefault="00452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BB9E4" w14:textId="77777777" w:rsidR="00452585" w:rsidRDefault="00452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05533" w14:textId="77777777" w:rsidR="00452585" w:rsidRDefault="00452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24753A0"/>
    <w:multiLevelType w:val="hybridMultilevel"/>
    <w:tmpl w:val="1BEC7DEA"/>
    <w:lvl w:ilvl="0" w:tplc="3126ED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613EE"/>
    <w:multiLevelType w:val="hybridMultilevel"/>
    <w:tmpl w:val="DE805F8E"/>
    <w:lvl w:ilvl="0" w:tplc="392CD9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multilevel"/>
    <w:tmpl w:val="18E82187"/>
    <w:lvl w:ilvl="0">
      <w:start w:val="1"/>
      <w:numFmt w:val="decimal"/>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51A93"/>
    <w:multiLevelType w:val="hybridMultilevel"/>
    <w:tmpl w:val="752EF5FA"/>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58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6812682"/>
    <w:multiLevelType w:val="hybridMultilevel"/>
    <w:tmpl w:val="57D86556"/>
    <w:lvl w:ilvl="0" w:tplc="D2ACC48A">
      <w:start w:val="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7"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28"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6A83121"/>
    <w:multiLevelType w:val="multilevel"/>
    <w:tmpl w:val="56A831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A26D4D"/>
    <w:multiLevelType w:val="hybridMultilevel"/>
    <w:tmpl w:val="D2E8AAD8"/>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BF04FB"/>
    <w:multiLevelType w:val="hybridMultilevel"/>
    <w:tmpl w:val="9ECA5918"/>
    <w:lvl w:ilvl="0" w:tplc="5D04E52E">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40"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41" w15:restartNumberingAfterBreak="0">
    <w:nsid w:val="786D2E62"/>
    <w:multiLevelType w:val="hybridMultilevel"/>
    <w:tmpl w:val="7968F8E8"/>
    <w:lvl w:ilvl="0" w:tplc="2F5887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27"/>
  </w:num>
  <w:num w:numId="3">
    <w:abstractNumId w:val="26"/>
  </w:num>
  <w:num w:numId="4">
    <w:abstractNumId w:val="42"/>
  </w:num>
  <w:num w:numId="5">
    <w:abstractNumId w:val="8"/>
  </w:num>
  <w:num w:numId="6">
    <w:abstractNumId w:val="3"/>
  </w:num>
  <w:num w:numId="7">
    <w:abstractNumId w:val="7"/>
  </w:num>
  <w:num w:numId="8">
    <w:abstractNumId w:val="30"/>
  </w:num>
  <w:num w:numId="9">
    <w:abstractNumId w:val="37"/>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32"/>
  </w:num>
  <w:num w:numId="13">
    <w:abstractNumId w:val="25"/>
  </w:num>
  <w:num w:numId="14">
    <w:abstractNumId w:val="18"/>
  </w:num>
  <w:num w:numId="15">
    <w:abstractNumId w:val="11"/>
  </w:num>
  <w:num w:numId="16">
    <w:abstractNumId w:val="39"/>
  </w:num>
  <w:num w:numId="17">
    <w:abstractNumId w:val="9"/>
  </w:num>
  <w:num w:numId="18">
    <w:abstractNumId w:val="15"/>
  </w:num>
  <w:num w:numId="19">
    <w:abstractNumId w:val="28"/>
  </w:num>
  <w:num w:numId="20">
    <w:abstractNumId w:val="14"/>
  </w:num>
  <w:num w:numId="21">
    <w:abstractNumId w:val="13"/>
  </w:num>
  <w:num w:numId="22">
    <w:abstractNumId w:val="40"/>
  </w:num>
  <w:num w:numId="23">
    <w:abstractNumId w:val="34"/>
  </w:num>
  <w:num w:numId="24">
    <w:abstractNumId w:val="23"/>
  </w:num>
  <w:num w:numId="25">
    <w:abstractNumId w:val="24"/>
  </w:num>
  <w:num w:numId="2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num>
  <w:num w:numId="29">
    <w:abstractNumId w:val="33"/>
  </w:num>
  <w:num w:numId="30">
    <w:abstractNumId w:val="2"/>
  </w:num>
  <w:num w:numId="31">
    <w:abstractNumId w:val="1"/>
  </w:num>
  <w:num w:numId="32">
    <w:abstractNumId w:val="38"/>
  </w:num>
  <w:num w:numId="33">
    <w:abstractNumId w:val="12"/>
  </w:num>
  <w:num w:numId="34">
    <w:abstractNumId w:val="36"/>
  </w:num>
  <w:num w:numId="35">
    <w:abstractNumId w:val="16"/>
  </w:num>
  <w:num w:numId="36">
    <w:abstractNumId w:val="31"/>
  </w:num>
  <w:num w:numId="37">
    <w:abstractNumId w:val="4"/>
  </w:num>
  <w:num w:numId="38">
    <w:abstractNumId w:val="41"/>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6"/>
  </w:num>
  <w:num w:numId="41">
    <w:abstractNumId w:val="5"/>
  </w:num>
  <w:num w:numId="42">
    <w:abstractNumId w:val="17"/>
  </w:num>
  <w:num w:numId="43">
    <w:abstractNumId w:val="21"/>
  </w:num>
  <w:num w:numId="44">
    <w:abstractNumId w:val="10"/>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20249"/>
    <w:rsid w:val="00020699"/>
    <w:rsid w:val="00021763"/>
    <w:rsid w:val="000236CC"/>
    <w:rsid w:val="00023CA1"/>
    <w:rsid w:val="00023DB2"/>
    <w:rsid w:val="00024185"/>
    <w:rsid w:val="000246BF"/>
    <w:rsid w:val="000254CE"/>
    <w:rsid w:val="00026A37"/>
    <w:rsid w:val="00031BD3"/>
    <w:rsid w:val="00032030"/>
    <w:rsid w:val="000328BB"/>
    <w:rsid w:val="0003291B"/>
    <w:rsid w:val="00032F9E"/>
    <w:rsid w:val="00033DD8"/>
    <w:rsid w:val="00034373"/>
    <w:rsid w:val="000358F9"/>
    <w:rsid w:val="00035A6F"/>
    <w:rsid w:val="00035ED0"/>
    <w:rsid w:val="000372B9"/>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191"/>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8B"/>
    <w:rsid w:val="000C76EE"/>
    <w:rsid w:val="000C7989"/>
    <w:rsid w:val="000D06B8"/>
    <w:rsid w:val="000D08C1"/>
    <w:rsid w:val="000D09EC"/>
    <w:rsid w:val="000D0DA4"/>
    <w:rsid w:val="000D1491"/>
    <w:rsid w:val="000D1EB6"/>
    <w:rsid w:val="000D2FA3"/>
    <w:rsid w:val="000D37C4"/>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5B3B"/>
    <w:rsid w:val="000E6B2F"/>
    <w:rsid w:val="000E7001"/>
    <w:rsid w:val="000E7DD0"/>
    <w:rsid w:val="000F02B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2BE8"/>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34C1"/>
    <w:rsid w:val="00154A55"/>
    <w:rsid w:val="0015748C"/>
    <w:rsid w:val="00157510"/>
    <w:rsid w:val="00160135"/>
    <w:rsid w:val="00160729"/>
    <w:rsid w:val="00161773"/>
    <w:rsid w:val="001631DC"/>
    <w:rsid w:val="00163203"/>
    <w:rsid w:val="00164260"/>
    <w:rsid w:val="00164A0E"/>
    <w:rsid w:val="00165132"/>
    <w:rsid w:val="00166B0F"/>
    <w:rsid w:val="00167730"/>
    <w:rsid w:val="001677E1"/>
    <w:rsid w:val="00167AB5"/>
    <w:rsid w:val="00170892"/>
    <w:rsid w:val="00170893"/>
    <w:rsid w:val="001717EE"/>
    <w:rsid w:val="00171FE8"/>
    <w:rsid w:val="00173A3E"/>
    <w:rsid w:val="00173B8C"/>
    <w:rsid w:val="00174262"/>
    <w:rsid w:val="0017432E"/>
    <w:rsid w:val="001746AE"/>
    <w:rsid w:val="00174F29"/>
    <w:rsid w:val="00175118"/>
    <w:rsid w:val="001758FD"/>
    <w:rsid w:val="0017693F"/>
    <w:rsid w:val="001800D6"/>
    <w:rsid w:val="00182053"/>
    <w:rsid w:val="0018310A"/>
    <w:rsid w:val="00183907"/>
    <w:rsid w:val="00183986"/>
    <w:rsid w:val="001857F4"/>
    <w:rsid w:val="0018599D"/>
    <w:rsid w:val="00187872"/>
    <w:rsid w:val="0019084B"/>
    <w:rsid w:val="0019098A"/>
    <w:rsid w:val="00191815"/>
    <w:rsid w:val="0019372A"/>
    <w:rsid w:val="00193FA9"/>
    <w:rsid w:val="0019423F"/>
    <w:rsid w:val="00194403"/>
    <w:rsid w:val="00194E98"/>
    <w:rsid w:val="00194F89"/>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1F1"/>
    <w:rsid w:val="001F4D0D"/>
    <w:rsid w:val="001F56A0"/>
    <w:rsid w:val="001F6DBB"/>
    <w:rsid w:val="002011CE"/>
    <w:rsid w:val="00201437"/>
    <w:rsid w:val="00201C00"/>
    <w:rsid w:val="00205C92"/>
    <w:rsid w:val="00206778"/>
    <w:rsid w:val="002075FB"/>
    <w:rsid w:val="00211407"/>
    <w:rsid w:val="002116B7"/>
    <w:rsid w:val="00214D8B"/>
    <w:rsid w:val="00215676"/>
    <w:rsid w:val="00216366"/>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114"/>
    <w:rsid w:val="00241B43"/>
    <w:rsid w:val="00242056"/>
    <w:rsid w:val="00242867"/>
    <w:rsid w:val="00242E18"/>
    <w:rsid w:val="00242FA3"/>
    <w:rsid w:val="00244776"/>
    <w:rsid w:val="002463B4"/>
    <w:rsid w:val="002465FB"/>
    <w:rsid w:val="002477D3"/>
    <w:rsid w:val="00250B48"/>
    <w:rsid w:val="00251072"/>
    <w:rsid w:val="002526DA"/>
    <w:rsid w:val="00252BAC"/>
    <w:rsid w:val="0025559D"/>
    <w:rsid w:val="00256304"/>
    <w:rsid w:val="002576D0"/>
    <w:rsid w:val="00257DD2"/>
    <w:rsid w:val="0026151B"/>
    <w:rsid w:val="002656E7"/>
    <w:rsid w:val="00265B3B"/>
    <w:rsid w:val="0026661C"/>
    <w:rsid w:val="0026753D"/>
    <w:rsid w:val="00267B73"/>
    <w:rsid w:val="00270FD5"/>
    <w:rsid w:val="00271182"/>
    <w:rsid w:val="002719BB"/>
    <w:rsid w:val="00272645"/>
    <w:rsid w:val="00274240"/>
    <w:rsid w:val="00274330"/>
    <w:rsid w:val="00274473"/>
    <w:rsid w:val="00277278"/>
    <w:rsid w:val="002803E1"/>
    <w:rsid w:val="00280ADA"/>
    <w:rsid w:val="002823DA"/>
    <w:rsid w:val="00282F82"/>
    <w:rsid w:val="0028325E"/>
    <w:rsid w:val="00283431"/>
    <w:rsid w:val="002842A9"/>
    <w:rsid w:val="00284EEF"/>
    <w:rsid w:val="002850C2"/>
    <w:rsid w:val="00285431"/>
    <w:rsid w:val="00286117"/>
    <w:rsid w:val="002874D2"/>
    <w:rsid w:val="0029097F"/>
    <w:rsid w:val="002925ED"/>
    <w:rsid w:val="00292949"/>
    <w:rsid w:val="00294263"/>
    <w:rsid w:val="00294CB2"/>
    <w:rsid w:val="002953F2"/>
    <w:rsid w:val="00297ADA"/>
    <w:rsid w:val="00297B87"/>
    <w:rsid w:val="00297CF7"/>
    <w:rsid w:val="002A0094"/>
    <w:rsid w:val="002A0601"/>
    <w:rsid w:val="002A06CF"/>
    <w:rsid w:val="002A0B02"/>
    <w:rsid w:val="002A1768"/>
    <w:rsid w:val="002A1F59"/>
    <w:rsid w:val="002A2086"/>
    <w:rsid w:val="002A38AB"/>
    <w:rsid w:val="002A4575"/>
    <w:rsid w:val="002A469A"/>
    <w:rsid w:val="002A49AC"/>
    <w:rsid w:val="002A50AB"/>
    <w:rsid w:val="002A5605"/>
    <w:rsid w:val="002A574B"/>
    <w:rsid w:val="002A59AC"/>
    <w:rsid w:val="002A62A4"/>
    <w:rsid w:val="002A7518"/>
    <w:rsid w:val="002B01D0"/>
    <w:rsid w:val="002B260E"/>
    <w:rsid w:val="002B27CD"/>
    <w:rsid w:val="002B2BA7"/>
    <w:rsid w:val="002B329C"/>
    <w:rsid w:val="002B3D5C"/>
    <w:rsid w:val="002B3E10"/>
    <w:rsid w:val="002B421D"/>
    <w:rsid w:val="002B45F7"/>
    <w:rsid w:val="002B6045"/>
    <w:rsid w:val="002B6500"/>
    <w:rsid w:val="002B6948"/>
    <w:rsid w:val="002B75A6"/>
    <w:rsid w:val="002B7701"/>
    <w:rsid w:val="002C0758"/>
    <w:rsid w:val="002C13DD"/>
    <w:rsid w:val="002C5E6E"/>
    <w:rsid w:val="002C6B38"/>
    <w:rsid w:val="002C7067"/>
    <w:rsid w:val="002C7773"/>
    <w:rsid w:val="002C7874"/>
    <w:rsid w:val="002D07D6"/>
    <w:rsid w:val="002D11A0"/>
    <w:rsid w:val="002D21A2"/>
    <w:rsid w:val="002D2316"/>
    <w:rsid w:val="002D2D15"/>
    <w:rsid w:val="002D38CB"/>
    <w:rsid w:val="002D3C51"/>
    <w:rsid w:val="002D4332"/>
    <w:rsid w:val="002D4620"/>
    <w:rsid w:val="002D4B26"/>
    <w:rsid w:val="002D5659"/>
    <w:rsid w:val="002D5BA0"/>
    <w:rsid w:val="002D7B28"/>
    <w:rsid w:val="002E040D"/>
    <w:rsid w:val="002E04F7"/>
    <w:rsid w:val="002E0CAA"/>
    <w:rsid w:val="002E2E8D"/>
    <w:rsid w:val="002E38EA"/>
    <w:rsid w:val="002E4220"/>
    <w:rsid w:val="002E7F45"/>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28A"/>
    <w:rsid w:val="00327325"/>
    <w:rsid w:val="00327B0E"/>
    <w:rsid w:val="00330C24"/>
    <w:rsid w:val="003318C5"/>
    <w:rsid w:val="0033219F"/>
    <w:rsid w:val="003321EB"/>
    <w:rsid w:val="003324D3"/>
    <w:rsid w:val="00333299"/>
    <w:rsid w:val="003335CA"/>
    <w:rsid w:val="00334363"/>
    <w:rsid w:val="0033571B"/>
    <w:rsid w:val="00336024"/>
    <w:rsid w:val="00336967"/>
    <w:rsid w:val="00337ED9"/>
    <w:rsid w:val="00340C8E"/>
    <w:rsid w:val="0034141A"/>
    <w:rsid w:val="00343F64"/>
    <w:rsid w:val="00344A8A"/>
    <w:rsid w:val="00345848"/>
    <w:rsid w:val="003461CB"/>
    <w:rsid w:val="00346DBA"/>
    <w:rsid w:val="003470DB"/>
    <w:rsid w:val="0034731F"/>
    <w:rsid w:val="003475D6"/>
    <w:rsid w:val="00347C4F"/>
    <w:rsid w:val="003529F5"/>
    <w:rsid w:val="0035341B"/>
    <w:rsid w:val="00353CB0"/>
    <w:rsid w:val="00353F0B"/>
    <w:rsid w:val="003550AC"/>
    <w:rsid w:val="00355361"/>
    <w:rsid w:val="0035547F"/>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5503"/>
    <w:rsid w:val="00385BBD"/>
    <w:rsid w:val="00386617"/>
    <w:rsid w:val="00386B5A"/>
    <w:rsid w:val="00386D97"/>
    <w:rsid w:val="00387A1B"/>
    <w:rsid w:val="0039415A"/>
    <w:rsid w:val="003945C7"/>
    <w:rsid w:val="00396BFC"/>
    <w:rsid w:val="00397F18"/>
    <w:rsid w:val="003A011F"/>
    <w:rsid w:val="003A0E21"/>
    <w:rsid w:val="003A2DFB"/>
    <w:rsid w:val="003A42F5"/>
    <w:rsid w:val="003A57A0"/>
    <w:rsid w:val="003A6287"/>
    <w:rsid w:val="003A71D6"/>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D5E"/>
    <w:rsid w:val="003C004F"/>
    <w:rsid w:val="003C07F0"/>
    <w:rsid w:val="003C0C8A"/>
    <w:rsid w:val="003C1971"/>
    <w:rsid w:val="003C1EAA"/>
    <w:rsid w:val="003C32F7"/>
    <w:rsid w:val="003C356F"/>
    <w:rsid w:val="003C417F"/>
    <w:rsid w:val="003C5013"/>
    <w:rsid w:val="003C5A92"/>
    <w:rsid w:val="003C619E"/>
    <w:rsid w:val="003C7434"/>
    <w:rsid w:val="003C76CE"/>
    <w:rsid w:val="003C7834"/>
    <w:rsid w:val="003D1092"/>
    <w:rsid w:val="003D130F"/>
    <w:rsid w:val="003D1526"/>
    <w:rsid w:val="003D157D"/>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0662D"/>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FF"/>
    <w:rsid w:val="00420663"/>
    <w:rsid w:val="0042082D"/>
    <w:rsid w:val="00423819"/>
    <w:rsid w:val="004243A6"/>
    <w:rsid w:val="004252E1"/>
    <w:rsid w:val="004271EB"/>
    <w:rsid w:val="00430B1E"/>
    <w:rsid w:val="00431F4F"/>
    <w:rsid w:val="004320B2"/>
    <w:rsid w:val="004325A4"/>
    <w:rsid w:val="004334C4"/>
    <w:rsid w:val="00433BBE"/>
    <w:rsid w:val="00433D0F"/>
    <w:rsid w:val="00434240"/>
    <w:rsid w:val="00435891"/>
    <w:rsid w:val="00436394"/>
    <w:rsid w:val="00436946"/>
    <w:rsid w:val="00440AC3"/>
    <w:rsid w:val="00441E66"/>
    <w:rsid w:val="00442977"/>
    <w:rsid w:val="00442A12"/>
    <w:rsid w:val="00443BBA"/>
    <w:rsid w:val="0044455B"/>
    <w:rsid w:val="00444BE8"/>
    <w:rsid w:val="004452B1"/>
    <w:rsid w:val="004452DC"/>
    <w:rsid w:val="00446E07"/>
    <w:rsid w:val="00447073"/>
    <w:rsid w:val="00447A33"/>
    <w:rsid w:val="00451C7C"/>
    <w:rsid w:val="00452585"/>
    <w:rsid w:val="00452753"/>
    <w:rsid w:val="0045282F"/>
    <w:rsid w:val="00452C95"/>
    <w:rsid w:val="00452D34"/>
    <w:rsid w:val="00452ED7"/>
    <w:rsid w:val="00453D25"/>
    <w:rsid w:val="004544B2"/>
    <w:rsid w:val="0045494A"/>
    <w:rsid w:val="00454B9A"/>
    <w:rsid w:val="004558B2"/>
    <w:rsid w:val="004572F4"/>
    <w:rsid w:val="0045738F"/>
    <w:rsid w:val="004605A6"/>
    <w:rsid w:val="00460663"/>
    <w:rsid w:val="004609A3"/>
    <w:rsid w:val="0046141B"/>
    <w:rsid w:val="00461B64"/>
    <w:rsid w:val="004623DA"/>
    <w:rsid w:val="004627B9"/>
    <w:rsid w:val="00462D34"/>
    <w:rsid w:val="00464359"/>
    <w:rsid w:val="00464C9C"/>
    <w:rsid w:val="004668B8"/>
    <w:rsid w:val="00467194"/>
    <w:rsid w:val="004676F2"/>
    <w:rsid w:val="00467FEE"/>
    <w:rsid w:val="00472C15"/>
    <w:rsid w:val="00474C7B"/>
    <w:rsid w:val="00474F1D"/>
    <w:rsid w:val="00475129"/>
    <w:rsid w:val="00477E82"/>
    <w:rsid w:val="004815D4"/>
    <w:rsid w:val="00481C52"/>
    <w:rsid w:val="00481D37"/>
    <w:rsid w:val="004826B7"/>
    <w:rsid w:val="00483D89"/>
    <w:rsid w:val="004858CC"/>
    <w:rsid w:val="004870CF"/>
    <w:rsid w:val="0048719B"/>
    <w:rsid w:val="0048793D"/>
    <w:rsid w:val="0049087B"/>
    <w:rsid w:val="00490F0F"/>
    <w:rsid w:val="00491780"/>
    <w:rsid w:val="00493A9C"/>
    <w:rsid w:val="004949FD"/>
    <w:rsid w:val="00495910"/>
    <w:rsid w:val="004963CB"/>
    <w:rsid w:val="00496847"/>
    <w:rsid w:val="00496E86"/>
    <w:rsid w:val="00497F25"/>
    <w:rsid w:val="004A0A32"/>
    <w:rsid w:val="004A1AC5"/>
    <w:rsid w:val="004A3214"/>
    <w:rsid w:val="004A3EC0"/>
    <w:rsid w:val="004A4552"/>
    <w:rsid w:val="004A5981"/>
    <w:rsid w:val="004A5BE7"/>
    <w:rsid w:val="004A6EB3"/>
    <w:rsid w:val="004A755E"/>
    <w:rsid w:val="004B0648"/>
    <w:rsid w:val="004B132E"/>
    <w:rsid w:val="004B17B8"/>
    <w:rsid w:val="004B19F0"/>
    <w:rsid w:val="004B309D"/>
    <w:rsid w:val="004B3355"/>
    <w:rsid w:val="004B429A"/>
    <w:rsid w:val="004B4A26"/>
    <w:rsid w:val="004B5231"/>
    <w:rsid w:val="004B5A6A"/>
    <w:rsid w:val="004B696B"/>
    <w:rsid w:val="004B69E2"/>
    <w:rsid w:val="004C0E9C"/>
    <w:rsid w:val="004C14A8"/>
    <w:rsid w:val="004C1823"/>
    <w:rsid w:val="004C487F"/>
    <w:rsid w:val="004C4C5A"/>
    <w:rsid w:val="004C591A"/>
    <w:rsid w:val="004C5B97"/>
    <w:rsid w:val="004C6445"/>
    <w:rsid w:val="004C7C0F"/>
    <w:rsid w:val="004C7E64"/>
    <w:rsid w:val="004D03C8"/>
    <w:rsid w:val="004D0906"/>
    <w:rsid w:val="004D0CE3"/>
    <w:rsid w:val="004D1527"/>
    <w:rsid w:val="004D275B"/>
    <w:rsid w:val="004D37CB"/>
    <w:rsid w:val="004D4921"/>
    <w:rsid w:val="004D4D67"/>
    <w:rsid w:val="004D557A"/>
    <w:rsid w:val="004D694C"/>
    <w:rsid w:val="004D7D32"/>
    <w:rsid w:val="004E03B8"/>
    <w:rsid w:val="004E1AA6"/>
    <w:rsid w:val="004E1CF0"/>
    <w:rsid w:val="004E2C5A"/>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5000"/>
    <w:rsid w:val="004F727C"/>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17B"/>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67C05"/>
    <w:rsid w:val="00571662"/>
    <w:rsid w:val="005721C0"/>
    <w:rsid w:val="00572B39"/>
    <w:rsid w:val="00572BC5"/>
    <w:rsid w:val="00573BA3"/>
    <w:rsid w:val="0057430B"/>
    <w:rsid w:val="00574863"/>
    <w:rsid w:val="00574CD8"/>
    <w:rsid w:val="005823AE"/>
    <w:rsid w:val="00582AA2"/>
    <w:rsid w:val="00583B58"/>
    <w:rsid w:val="00584ED0"/>
    <w:rsid w:val="00585239"/>
    <w:rsid w:val="00586F01"/>
    <w:rsid w:val="00587CE2"/>
    <w:rsid w:val="0059061D"/>
    <w:rsid w:val="00593074"/>
    <w:rsid w:val="0059480C"/>
    <w:rsid w:val="005968A2"/>
    <w:rsid w:val="00597E07"/>
    <w:rsid w:val="00597EA0"/>
    <w:rsid w:val="00597F06"/>
    <w:rsid w:val="005A1F3D"/>
    <w:rsid w:val="005A2FA8"/>
    <w:rsid w:val="005A302F"/>
    <w:rsid w:val="005A368E"/>
    <w:rsid w:val="005A5990"/>
    <w:rsid w:val="005A7042"/>
    <w:rsid w:val="005A72D5"/>
    <w:rsid w:val="005A7BBA"/>
    <w:rsid w:val="005B0DEC"/>
    <w:rsid w:val="005B25BB"/>
    <w:rsid w:val="005B26EB"/>
    <w:rsid w:val="005B3631"/>
    <w:rsid w:val="005B4E15"/>
    <w:rsid w:val="005B5911"/>
    <w:rsid w:val="005B5A35"/>
    <w:rsid w:val="005B5C9E"/>
    <w:rsid w:val="005B6CEC"/>
    <w:rsid w:val="005C036F"/>
    <w:rsid w:val="005C0C5D"/>
    <w:rsid w:val="005C2402"/>
    <w:rsid w:val="005C2BF4"/>
    <w:rsid w:val="005C347F"/>
    <w:rsid w:val="005C3A7B"/>
    <w:rsid w:val="005C5235"/>
    <w:rsid w:val="005C66BB"/>
    <w:rsid w:val="005C72A4"/>
    <w:rsid w:val="005C7915"/>
    <w:rsid w:val="005C7925"/>
    <w:rsid w:val="005C7DE8"/>
    <w:rsid w:val="005D071B"/>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478"/>
    <w:rsid w:val="005E4B5F"/>
    <w:rsid w:val="005E5715"/>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0F31"/>
    <w:rsid w:val="00612116"/>
    <w:rsid w:val="00614B09"/>
    <w:rsid w:val="00615842"/>
    <w:rsid w:val="00615A99"/>
    <w:rsid w:val="00615BFE"/>
    <w:rsid w:val="00616C90"/>
    <w:rsid w:val="00620807"/>
    <w:rsid w:val="00621B1A"/>
    <w:rsid w:val="006220BE"/>
    <w:rsid w:val="00622A39"/>
    <w:rsid w:val="00625334"/>
    <w:rsid w:val="00626353"/>
    <w:rsid w:val="00626BA6"/>
    <w:rsid w:val="006272FF"/>
    <w:rsid w:val="00630510"/>
    <w:rsid w:val="006305DE"/>
    <w:rsid w:val="00630C98"/>
    <w:rsid w:val="006316FF"/>
    <w:rsid w:val="00631C1E"/>
    <w:rsid w:val="0063223E"/>
    <w:rsid w:val="00634391"/>
    <w:rsid w:val="006348AF"/>
    <w:rsid w:val="006349BD"/>
    <w:rsid w:val="00636F3C"/>
    <w:rsid w:val="0063734A"/>
    <w:rsid w:val="00637D49"/>
    <w:rsid w:val="00640914"/>
    <w:rsid w:val="00640C25"/>
    <w:rsid w:val="006426CA"/>
    <w:rsid w:val="00644C9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F67"/>
    <w:rsid w:val="00657E50"/>
    <w:rsid w:val="00660733"/>
    <w:rsid w:val="006621F1"/>
    <w:rsid w:val="00662B40"/>
    <w:rsid w:val="00664C86"/>
    <w:rsid w:val="00666CEE"/>
    <w:rsid w:val="00667DB7"/>
    <w:rsid w:val="00667F1E"/>
    <w:rsid w:val="006719B8"/>
    <w:rsid w:val="00672A5D"/>
    <w:rsid w:val="00673CD4"/>
    <w:rsid w:val="00675D62"/>
    <w:rsid w:val="00676313"/>
    <w:rsid w:val="006772CC"/>
    <w:rsid w:val="00680B93"/>
    <w:rsid w:val="006817A3"/>
    <w:rsid w:val="006821F4"/>
    <w:rsid w:val="00683B4B"/>
    <w:rsid w:val="0068523A"/>
    <w:rsid w:val="00685E8A"/>
    <w:rsid w:val="00686C7A"/>
    <w:rsid w:val="006871B6"/>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5E46"/>
    <w:rsid w:val="006A6645"/>
    <w:rsid w:val="006B0E53"/>
    <w:rsid w:val="006B12CB"/>
    <w:rsid w:val="006B1FB7"/>
    <w:rsid w:val="006B2B08"/>
    <w:rsid w:val="006B54A5"/>
    <w:rsid w:val="006B60D3"/>
    <w:rsid w:val="006B6C66"/>
    <w:rsid w:val="006B75BC"/>
    <w:rsid w:val="006C1B6F"/>
    <w:rsid w:val="006C2913"/>
    <w:rsid w:val="006C4A39"/>
    <w:rsid w:val="006C62CB"/>
    <w:rsid w:val="006C71E2"/>
    <w:rsid w:val="006D0601"/>
    <w:rsid w:val="006D0CC0"/>
    <w:rsid w:val="006D44ED"/>
    <w:rsid w:val="006D53DA"/>
    <w:rsid w:val="006D57CE"/>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3142"/>
    <w:rsid w:val="007155E8"/>
    <w:rsid w:val="007165AB"/>
    <w:rsid w:val="0072125E"/>
    <w:rsid w:val="00723977"/>
    <w:rsid w:val="00723EFE"/>
    <w:rsid w:val="00725EEE"/>
    <w:rsid w:val="00726428"/>
    <w:rsid w:val="00726EB8"/>
    <w:rsid w:val="00730FBE"/>
    <w:rsid w:val="00731D93"/>
    <w:rsid w:val="007340C3"/>
    <w:rsid w:val="00735EF7"/>
    <w:rsid w:val="00737202"/>
    <w:rsid w:val="00741F08"/>
    <w:rsid w:val="0074236E"/>
    <w:rsid w:val="00742972"/>
    <w:rsid w:val="00744EAB"/>
    <w:rsid w:val="007504B0"/>
    <w:rsid w:val="00751FCA"/>
    <w:rsid w:val="00752C7F"/>
    <w:rsid w:val="00752CE0"/>
    <w:rsid w:val="00753A3A"/>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3E60"/>
    <w:rsid w:val="00774840"/>
    <w:rsid w:val="00775A6A"/>
    <w:rsid w:val="0078105A"/>
    <w:rsid w:val="00782DCC"/>
    <w:rsid w:val="0078308D"/>
    <w:rsid w:val="00784402"/>
    <w:rsid w:val="00785306"/>
    <w:rsid w:val="00786B52"/>
    <w:rsid w:val="00787472"/>
    <w:rsid w:val="00787EB3"/>
    <w:rsid w:val="00791AC8"/>
    <w:rsid w:val="00792E74"/>
    <w:rsid w:val="00794D2D"/>
    <w:rsid w:val="00796915"/>
    <w:rsid w:val="00796E27"/>
    <w:rsid w:val="007979AC"/>
    <w:rsid w:val="007A0139"/>
    <w:rsid w:val="007A0963"/>
    <w:rsid w:val="007A25BA"/>
    <w:rsid w:val="007A4198"/>
    <w:rsid w:val="007A5431"/>
    <w:rsid w:val="007A614B"/>
    <w:rsid w:val="007A692D"/>
    <w:rsid w:val="007A6EC1"/>
    <w:rsid w:val="007A7E52"/>
    <w:rsid w:val="007A7EC4"/>
    <w:rsid w:val="007A7FC8"/>
    <w:rsid w:val="007B36C8"/>
    <w:rsid w:val="007B5003"/>
    <w:rsid w:val="007B5370"/>
    <w:rsid w:val="007B5A8F"/>
    <w:rsid w:val="007B6BCD"/>
    <w:rsid w:val="007B6F02"/>
    <w:rsid w:val="007B6FB3"/>
    <w:rsid w:val="007B7EDC"/>
    <w:rsid w:val="007B7F2A"/>
    <w:rsid w:val="007C1C18"/>
    <w:rsid w:val="007C2D36"/>
    <w:rsid w:val="007C4E34"/>
    <w:rsid w:val="007C5EE2"/>
    <w:rsid w:val="007C60B9"/>
    <w:rsid w:val="007C6495"/>
    <w:rsid w:val="007C6CC1"/>
    <w:rsid w:val="007C7A35"/>
    <w:rsid w:val="007D06E8"/>
    <w:rsid w:val="007D1C5D"/>
    <w:rsid w:val="007D3592"/>
    <w:rsid w:val="007D3EFA"/>
    <w:rsid w:val="007D56C3"/>
    <w:rsid w:val="007D5E56"/>
    <w:rsid w:val="007D66FA"/>
    <w:rsid w:val="007D7687"/>
    <w:rsid w:val="007D7844"/>
    <w:rsid w:val="007E0220"/>
    <w:rsid w:val="007E0BA5"/>
    <w:rsid w:val="007E1E09"/>
    <w:rsid w:val="007E2965"/>
    <w:rsid w:val="007E3B6B"/>
    <w:rsid w:val="007E417F"/>
    <w:rsid w:val="007E4262"/>
    <w:rsid w:val="007E5572"/>
    <w:rsid w:val="007E57B1"/>
    <w:rsid w:val="007E6F0D"/>
    <w:rsid w:val="007E712F"/>
    <w:rsid w:val="007F16F8"/>
    <w:rsid w:val="007F1F08"/>
    <w:rsid w:val="007F2BFD"/>
    <w:rsid w:val="007F369F"/>
    <w:rsid w:val="007F4ACB"/>
    <w:rsid w:val="007F5DC9"/>
    <w:rsid w:val="007F62EE"/>
    <w:rsid w:val="007F6C47"/>
    <w:rsid w:val="00800209"/>
    <w:rsid w:val="00800CAC"/>
    <w:rsid w:val="0080252E"/>
    <w:rsid w:val="008030E1"/>
    <w:rsid w:val="008040CC"/>
    <w:rsid w:val="00805452"/>
    <w:rsid w:val="00806A9F"/>
    <w:rsid w:val="008074B5"/>
    <w:rsid w:val="00807885"/>
    <w:rsid w:val="008102B0"/>
    <w:rsid w:val="00810F09"/>
    <w:rsid w:val="008112C9"/>
    <w:rsid w:val="00812ABC"/>
    <w:rsid w:val="00812CD4"/>
    <w:rsid w:val="008143FE"/>
    <w:rsid w:val="008145FC"/>
    <w:rsid w:val="00815819"/>
    <w:rsid w:val="00816078"/>
    <w:rsid w:val="0081641F"/>
    <w:rsid w:val="008169B3"/>
    <w:rsid w:val="0081733D"/>
    <w:rsid w:val="00817810"/>
    <w:rsid w:val="00820C5A"/>
    <w:rsid w:val="00821AA1"/>
    <w:rsid w:val="00821AE5"/>
    <w:rsid w:val="00822D6D"/>
    <w:rsid w:val="008247AE"/>
    <w:rsid w:val="00827B56"/>
    <w:rsid w:val="008309DF"/>
    <w:rsid w:val="00830C90"/>
    <w:rsid w:val="0083125B"/>
    <w:rsid w:val="0083248B"/>
    <w:rsid w:val="00833659"/>
    <w:rsid w:val="00836B5F"/>
    <w:rsid w:val="00836EDC"/>
    <w:rsid w:val="008400AE"/>
    <w:rsid w:val="00840C06"/>
    <w:rsid w:val="008416BD"/>
    <w:rsid w:val="00841C30"/>
    <w:rsid w:val="008428B1"/>
    <w:rsid w:val="008430E8"/>
    <w:rsid w:val="00843323"/>
    <w:rsid w:val="008434F8"/>
    <w:rsid w:val="00843D26"/>
    <w:rsid w:val="00843DA3"/>
    <w:rsid w:val="008440C4"/>
    <w:rsid w:val="008447DD"/>
    <w:rsid w:val="00847B7B"/>
    <w:rsid w:val="008501B8"/>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66E55"/>
    <w:rsid w:val="008705F4"/>
    <w:rsid w:val="008709B1"/>
    <w:rsid w:val="00873472"/>
    <w:rsid w:val="0087474A"/>
    <w:rsid w:val="008756FB"/>
    <w:rsid w:val="00877A8F"/>
    <w:rsid w:val="00880CB3"/>
    <w:rsid w:val="008815BF"/>
    <w:rsid w:val="00882715"/>
    <w:rsid w:val="0088475E"/>
    <w:rsid w:val="00885E46"/>
    <w:rsid w:val="00886130"/>
    <w:rsid w:val="008867B0"/>
    <w:rsid w:val="00886BE0"/>
    <w:rsid w:val="00891275"/>
    <w:rsid w:val="00891D75"/>
    <w:rsid w:val="00892914"/>
    <w:rsid w:val="00892FD8"/>
    <w:rsid w:val="00893664"/>
    <w:rsid w:val="00893C72"/>
    <w:rsid w:val="008943B5"/>
    <w:rsid w:val="00895581"/>
    <w:rsid w:val="00895C24"/>
    <w:rsid w:val="008961A3"/>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07D"/>
    <w:rsid w:val="008B6370"/>
    <w:rsid w:val="008B6567"/>
    <w:rsid w:val="008B6667"/>
    <w:rsid w:val="008B66D1"/>
    <w:rsid w:val="008C0FD8"/>
    <w:rsid w:val="008C1FEF"/>
    <w:rsid w:val="008C2416"/>
    <w:rsid w:val="008C2903"/>
    <w:rsid w:val="008C30B1"/>
    <w:rsid w:val="008C3715"/>
    <w:rsid w:val="008C4221"/>
    <w:rsid w:val="008C489D"/>
    <w:rsid w:val="008C54A7"/>
    <w:rsid w:val="008C6880"/>
    <w:rsid w:val="008C6D83"/>
    <w:rsid w:val="008D2BBF"/>
    <w:rsid w:val="008D34EC"/>
    <w:rsid w:val="008D4B40"/>
    <w:rsid w:val="008D4C87"/>
    <w:rsid w:val="008D67C1"/>
    <w:rsid w:val="008D7021"/>
    <w:rsid w:val="008D7D20"/>
    <w:rsid w:val="008E042D"/>
    <w:rsid w:val="008E0442"/>
    <w:rsid w:val="008E105E"/>
    <w:rsid w:val="008E135D"/>
    <w:rsid w:val="008E2933"/>
    <w:rsid w:val="008E3EA6"/>
    <w:rsid w:val="008E40E2"/>
    <w:rsid w:val="008E5090"/>
    <w:rsid w:val="008E6DDC"/>
    <w:rsid w:val="008E6EA0"/>
    <w:rsid w:val="008E750E"/>
    <w:rsid w:val="008E75EB"/>
    <w:rsid w:val="008F0615"/>
    <w:rsid w:val="008F3133"/>
    <w:rsid w:val="008F356C"/>
    <w:rsid w:val="008F3ADE"/>
    <w:rsid w:val="008F44D8"/>
    <w:rsid w:val="008F45AE"/>
    <w:rsid w:val="008F4628"/>
    <w:rsid w:val="008F4C01"/>
    <w:rsid w:val="008F6EFA"/>
    <w:rsid w:val="008F7140"/>
    <w:rsid w:val="008F745F"/>
    <w:rsid w:val="00901CD6"/>
    <w:rsid w:val="00902EC7"/>
    <w:rsid w:val="009043D6"/>
    <w:rsid w:val="00905AD3"/>
    <w:rsid w:val="00906F32"/>
    <w:rsid w:val="00910DF1"/>
    <w:rsid w:val="009114C4"/>
    <w:rsid w:val="00912161"/>
    <w:rsid w:val="00912E9D"/>
    <w:rsid w:val="00914A14"/>
    <w:rsid w:val="00915D10"/>
    <w:rsid w:val="00916375"/>
    <w:rsid w:val="0091764C"/>
    <w:rsid w:val="00920CD5"/>
    <w:rsid w:val="00924108"/>
    <w:rsid w:val="00924145"/>
    <w:rsid w:val="00924AA9"/>
    <w:rsid w:val="009254DF"/>
    <w:rsid w:val="00927034"/>
    <w:rsid w:val="009345BA"/>
    <w:rsid w:val="0093480E"/>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540D"/>
    <w:rsid w:val="009571B7"/>
    <w:rsid w:val="009608AB"/>
    <w:rsid w:val="00960F71"/>
    <w:rsid w:val="0096113B"/>
    <w:rsid w:val="009620CD"/>
    <w:rsid w:val="00962174"/>
    <w:rsid w:val="0096272C"/>
    <w:rsid w:val="00962F0D"/>
    <w:rsid w:val="00965578"/>
    <w:rsid w:val="00965BA6"/>
    <w:rsid w:val="00970E37"/>
    <w:rsid w:val="00971D0F"/>
    <w:rsid w:val="00972172"/>
    <w:rsid w:val="00973A64"/>
    <w:rsid w:val="00973BE6"/>
    <w:rsid w:val="00974E8E"/>
    <w:rsid w:val="00975A1A"/>
    <w:rsid w:val="00977B2A"/>
    <w:rsid w:val="009829FE"/>
    <w:rsid w:val="00985405"/>
    <w:rsid w:val="0098602E"/>
    <w:rsid w:val="00986500"/>
    <w:rsid w:val="00986894"/>
    <w:rsid w:val="00990D1F"/>
    <w:rsid w:val="00990FEA"/>
    <w:rsid w:val="0099115A"/>
    <w:rsid w:val="00993FA1"/>
    <w:rsid w:val="00996E23"/>
    <w:rsid w:val="009975C1"/>
    <w:rsid w:val="009A0EE8"/>
    <w:rsid w:val="009A25A7"/>
    <w:rsid w:val="009A265F"/>
    <w:rsid w:val="009A3C8E"/>
    <w:rsid w:val="009A525C"/>
    <w:rsid w:val="009A5C56"/>
    <w:rsid w:val="009A7B67"/>
    <w:rsid w:val="009B08AF"/>
    <w:rsid w:val="009B0DD0"/>
    <w:rsid w:val="009B1F8C"/>
    <w:rsid w:val="009B2270"/>
    <w:rsid w:val="009B2858"/>
    <w:rsid w:val="009B359F"/>
    <w:rsid w:val="009B39BE"/>
    <w:rsid w:val="009B496C"/>
    <w:rsid w:val="009B6C66"/>
    <w:rsid w:val="009B7ACC"/>
    <w:rsid w:val="009C1CB7"/>
    <w:rsid w:val="009C29AE"/>
    <w:rsid w:val="009D2741"/>
    <w:rsid w:val="009D3AA5"/>
    <w:rsid w:val="009D41A0"/>
    <w:rsid w:val="009D52D6"/>
    <w:rsid w:val="009D540D"/>
    <w:rsid w:val="009E02ED"/>
    <w:rsid w:val="009E1758"/>
    <w:rsid w:val="009E2B9D"/>
    <w:rsid w:val="009E2BC8"/>
    <w:rsid w:val="009E3359"/>
    <w:rsid w:val="009E353C"/>
    <w:rsid w:val="009E4BCA"/>
    <w:rsid w:val="009E4CAB"/>
    <w:rsid w:val="009E67BF"/>
    <w:rsid w:val="009E73D0"/>
    <w:rsid w:val="009F0CF4"/>
    <w:rsid w:val="009F4440"/>
    <w:rsid w:val="00A01D4F"/>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20946"/>
    <w:rsid w:val="00A215AF"/>
    <w:rsid w:val="00A218AD"/>
    <w:rsid w:val="00A22357"/>
    <w:rsid w:val="00A24957"/>
    <w:rsid w:val="00A26E2B"/>
    <w:rsid w:val="00A26EFB"/>
    <w:rsid w:val="00A31AC0"/>
    <w:rsid w:val="00A31F7A"/>
    <w:rsid w:val="00A3310D"/>
    <w:rsid w:val="00A335AF"/>
    <w:rsid w:val="00A35A05"/>
    <w:rsid w:val="00A3677F"/>
    <w:rsid w:val="00A36E69"/>
    <w:rsid w:val="00A36F94"/>
    <w:rsid w:val="00A40904"/>
    <w:rsid w:val="00A40CB2"/>
    <w:rsid w:val="00A40D6E"/>
    <w:rsid w:val="00A40E16"/>
    <w:rsid w:val="00A43520"/>
    <w:rsid w:val="00A43E21"/>
    <w:rsid w:val="00A441FB"/>
    <w:rsid w:val="00A4495D"/>
    <w:rsid w:val="00A46264"/>
    <w:rsid w:val="00A46898"/>
    <w:rsid w:val="00A46EB4"/>
    <w:rsid w:val="00A47B63"/>
    <w:rsid w:val="00A517ED"/>
    <w:rsid w:val="00A51AF8"/>
    <w:rsid w:val="00A529C4"/>
    <w:rsid w:val="00A5541E"/>
    <w:rsid w:val="00A5574F"/>
    <w:rsid w:val="00A56228"/>
    <w:rsid w:val="00A578EB"/>
    <w:rsid w:val="00A57B3A"/>
    <w:rsid w:val="00A57C3A"/>
    <w:rsid w:val="00A6014B"/>
    <w:rsid w:val="00A60D90"/>
    <w:rsid w:val="00A64974"/>
    <w:rsid w:val="00A6501C"/>
    <w:rsid w:val="00A66921"/>
    <w:rsid w:val="00A67CC2"/>
    <w:rsid w:val="00A7081E"/>
    <w:rsid w:val="00A7150D"/>
    <w:rsid w:val="00A73BE3"/>
    <w:rsid w:val="00A7450A"/>
    <w:rsid w:val="00A747A6"/>
    <w:rsid w:val="00A7496D"/>
    <w:rsid w:val="00A759FD"/>
    <w:rsid w:val="00A768B1"/>
    <w:rsid w:val="00A76CD7"/>
    <w:rsid w:val="00A77568"/>
    <w:rsid w:val="00A779C0"/>
    <w:rsid w:val="00A77A24"/>
    <w:rsid w:val="00A802FD"/>
    <w:rsid w:val="00A8109E"/>
    <w:rsid w:val="00A822E9"/>
    <w:rsid w:val="00A82E56"/>
    <w:rsid w:val="00A8638A"/>
    <w:rsid w:val="00A8699A"/>
    <w:rsid w:val="00A87510"/>
    <w:rsid w:val="00A879BE"/>
    <w:rsid w:val="00A87AD3"/>
    <w:rsid w:val="00A87DB0"/>
    <w:rsid w:val="00A91C89"/>
    <w:rsid w:val="00A9515D"/>
    <w:rsid w:val="00A955F8"/>
    <w:rsid w:val="00A96909"/>
    <w:rsid w:val="00A96DE9"/>
    <w:rsid w:val="00AA0023"/>
    <w:rsid w:val="00AA27D3"/>
    <w:rsid w:val="00AA3458"/>
    <w:rsid w:val="00AA7B21"/>
    <w:rsid w:val="00AB0055"/>
    <w:rsid w:val="00AB04B4"/>
    <w:rsid w:val="00AB0AE7"/>
    <w:rsid w:val="00AB15B0"/>
    <w:rsid w:val="00AB19C7"/>
    <w:rsid w:val="00AB1D8D"/>
    <w:rsid w:val="00AB243A"/>
    <w:rsid w:val="00AB2C03"/>
    <w:rsid w:val="00AB3591"/>
    <w:rsid w:val="00AB5DD4"/>
    <w:rsid w:val="00AB6393"/>
    <w:rsid w:val="00AB6A2D"/>
    <w:rsid w:val="00AB6B2E"/>
    <w:rsid w:val="00AB747D"/>
    <w:rsid w:val="00AC1EC5"/>
    <w:rsid w:val="00AC2058"/>
    <w:rsid w:val="00AC224A"/>
    <w:rsid w:val="00AC2B00"/>
    <w:rsid w:val="00AC3318"/>
    <w:rsid w:val="00AC3E7A"/>
    <w:rsid w:val="00AC47D1"/>
    <w:rsid w:val="00AC5430"/>
    <w:rsid w:val="00AC5AB8"/>
    <w:rsid w:val="00AD1DDA"/>
    <w:rsid w:val="00AD1E5B"/>
    <w:rsid w:val="00AD2468"/>
    <w:rsid w:val="00AD30DA"/>
    <w:rsid w:val="00AD3601"/>
    <w:rsid w:val="00AD521D"/>
    <w:rsid w:val="00AD52A6"/>
    <w:rsid w:val="00AD58E8"/>
    <w:rsid w:val="00AD6D46"/>
    <w:rsid w:val="00AD741B"/>
    <w:rsid w:val="00AD7B97"/>
    <w:rsid w:val="00AD7D4F"/>
    <w:rsid w:val="00AE028E"/>
    <w:rsid w:val="00AE0385"/>
    <w:rsid w:val="00AE2055"/>
    <w:rsid w:val="00AE265C"/>
    <w:rsid w:val="00AE2E43"/>
    <w:rsid w:val="00AE4F25"/>
    <w:rsid w:val="00AE61D1"/>
    <w:rsid w:val="00AE6566"/>
    <w:rsid w:val="00AE7777"/>
    <w:rsid w:val="00AE7B1E"/>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200CE"/>
    <w:rsid w:val="00B21998"/>
    <w:rsid w:val="00B2286E"/>
    <w:rsid w:val="00B237EB"/>
    <w:rsid w:val="00B25000"/>
    <w:rsid w:val="00B25300"/>
    <w:rsid w:val="00B25401"/>
    <w:rsid w:val="00B25EDE"/>
    <w:rsid w:val="00B314A8"/>
    <w:rsid w:val="00B32410"/>
    <w:rsid w:val="00B3256E"/>
    <w:rsid w:val="00B33363"/>
    <w:rsid w:val="00B33FDC"/>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13EF"/>
    <w:rsid w:val="00B63AF8"/>
    <w:rsid w:val="00B65509"/>
    <w:rsid w:val="00B656DF"/>
    <w:rsid w:val="00B65F2D"/>
    <w:rsid w:val="00B667C6"/>
    <w:rsid w:val="00B70B6A"/>
    <w:rsid w:val="00B70FDE"/>
    <w:rsid w:val="00B7140B"/>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07F"/>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661"/>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2263"/>
    <w:rsid w:val="00BE26A9"/>
    <w:rsid w:val="00BE2F23"/>
    <w:rsid w:val="00BE368E"/>
    <w:rsid w:val="00BE3D71"/>
    <w:rsid w:val="00BE5B24"/>
    <w:rsid w:val="00BE5E84"/>
    <w:rsid w:val="00BE63C7"/>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648D"/>
    <w:rsid w:val="00C0707B"/>
    <w:rsid w:val="00C0712E"/>
    <w:rsid w:val="00C0722B"/>
    <w:rsid w:val="00C07C15"/>
    <w:rsid w:val="00C10AF2"/>
    <w:rsid w:val="00C116F9"/>
    <w:rsid w:val="00C1401E"/>
    <w:rsid w:val="00C144FD"/>
    <w:rsid w:val="00C15362"/>
    <w:rsid w:val="00C16E54"/>
    <w:rsid w:val="00C17DFD"/>
    <w:rsid w:val="00C2015D"/>
    <w:rsid w:val="00C21935"/>
    <w:rsid w:val="00C25209"/>
    <w:rsid w:val="00C2544C"/>
    <w:rsid w:val="00C25E2E"/>
    <w:rsid w:val="00C261E0"/>
    <w:rsid w:val="00C27335"/>
    <w:rsid w:val="00C27441"/>
    <w:rsid w:val="00C27E6C"/>
    <w:rsid w:val="00C31C98"/>
    <w:rsid w:val="00C324CF"/>
    <w:rsid w:val="00C3351B"/>
    <w:rsid w:val="00C33ADA"/>
    <w:rsid w:val="00C33D43"/>
    <w:rsid w:val="00C3407D"/>
    <w:rsid w:val="00C343D7"/>
    <w:rsid w:val="00C35556"/>
    <w:rsid w:val="00C358D5"/>
    <w:rsid w:val="00C375FC"/>
    <w:rsid w:val="00C3779F"/>
    <w:rsid w:val="00C40605"/>
    <w:rsid w:val="00C407AA"/>
    <w:rsid w:val="00C424F1"/>
    <w:rsid w:val="00C45153"/>
    <w:rsid w:val="00C45EE1"/>
    <w:rsid w:val="00C477D7"/>
    <w:rsid w:val="00C50929"/>
    <w:rsid w:val="00C50D02"/>
    <w:rsid w:val="00C529B7"/>
    <w:rsid w:val="00C5374F"/>
    <w:rsid w:val="00C545AB"/>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471B"/>
    <w:rsid w:val="00C867E6"/>
    <w:rsid w:val="00C91A20"/>
    <w:rsid w:val="00C91F90"/>
    <w:rsid w:val="00C93643"/>
    <w:rsid w:val="00C93DAB"/>
    <w:rsid w:val="00C964E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5A9F"/>
    <w:rsid w:val="00CB5AD1"/>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025"/>
    <w:rsid w:val="00CF2C1D"/>
    <w:rsid w:val="00D0215B"/>
    <w:rsid w:val="00D0357D"/>
    <w:rsid w:val="00D03616"/>
    <w:rsid w:val="00D0386A"/>
    <w:rsid w:val="00D04A63"/>
    <w:rsid w:val="00D063D9"/>
    <w:rsid w:val="00D075EA"/>
    <w:rsid w:val="00D10035"/>
    <w:rsid w:val="00D10BE8"/>
    <w:rsid w:val="00D11D01"/>
    <w:rsid w:val="00D14085"/>
    <w:rsid w:val="00D15B13"/>
    <w:rsid w:val="00D15C15"/>
    <w:rsid w:val="00D201C1"/>
    <w:rsid w:val="00D2097F"/>
    <w:rsid w:val="00D21B32"/>
    <w:rsid w:val="00D21B38"/>
    <w:rsid w:val="00D23422"/>
    <w:rsid w:val="00D25DE7"/>
    <w:rsid w:val="00D3289B"/>
    <w:rsid w:val="00D3411D"/>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52F"/>
    <w:rsid w:val="00D55F32"/>
    <w:rsid w:val="00D61920"/>
    <w:rsid w:val="00D61A33"/>
    <w:rsid w:val="00D61C94"/>
    <w:rsid w:val="00D62F10"/>
    <w:rsid w:val="00D6408D"/>
    <w:rsid w:val="00D64E96"/>
    <w:rsid w:val="00D652E9"/>
    <w:rsid w:val="00D6578E"/>
    <w:rsid w:val="00D658DF"/>
    <w:rsid w:val="00D714E8"/>
    <w:rsid w:val="00D7150C"/>
    <w:rsid w:val="00D7242A"/>
    <w:rsid w:val="00D748B7"/>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44CB"/>
    <w:rsid w:val="00DC5622"/>
    <w:rsid w:val="00DC59FA"/>
    <w:rsid w:val="00DC6009"/>
    <w:rsid w:val="00DC732A"/>
    <w:rsid w:val="00DD0F74"/>
    <w:rsid w:val="00DD27F3"/>
    <w:rsid w:val="00DD49C1"/>
    <w:rsid w:val="00DD4B24"/>
    <w:rsid w:val="00DD5869"/>
    <w:rsid w:val="00DD5AAC"/>
    <w:rsid w:val="00DD6149"/>
    <w:rsid w:val="00DD6A45"/>
    <w:rsid w:val="00DE06B7"/>
    <w:rsid w:val="00DE1986"/>
    <w:rsid w:val="00DE1E97"/>
    <w:rsid w:val="00DE45A8"/>
    <w:rsid w:val="00DE4FF3"/>
    <w:rsid w:val="00DE5165"/>
    <w:rsid w:val="00DE6D9E"/>
    <w:rsid w:val="00DE7702"/>
    <w:rsid w:val="00DF029E"/>
    <w:rsid w:val="00DF0360"/>
    <w:rsid w:val="00DF12B7"/>
    <w:rsid w:val="00DF179E"/>
    <w:rsid w:val="00DF1CB4"/>
    <w:rsid w:val="00DF1E47"/>
    <w:rsid w:val="00DF2929"/>
    <w:rsid w:val="00DF3588"/>
    <w:rsid w:val="00DF3C2D"/>
    <w:rsid w:val="00DF3F3D"/>
    <w:rsid w:val="00DF3FB8"/>
    <w:rsid w:val="00DF4851"/>
    <w:rsid w:val="00DF56E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4983"/>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40046"/>
    <w:rsid w:val="00E403CC"/>
    <w:rsid w:val="00E40EB0"/>
    <w:rsid w:val="00E4143A"/>
    <w:rsid w:val="00E414F4"/>
    <w:rsid w:val="00E41E4D"/>
    <w:rsid w:val="00E41FD0"/>
    <w:rsid w:val="00E4223A"/>
    <w:rsid w:val="00E42514"/>
    <w:rsid w:val="00E42794"/>
    <w:rsid w:val="00E432C9"/>
    <w:rsid w:val="00E43526"/>
    <w:rsid w:val="00E436BA"/>
    <w:rsid w:val="00E43ACB"/>
    <w:rsid w:val="00E446D2"/>
    <w:rsid w:val="00E44ACE"/>
    <w:rsid w:val="00E44F6D"/>
    <w:rsid w:val="00E45DFA"/>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2F96"/>
    <w:rsid w:val="00E64201"/>
    <w:rsid w:val="00E64D7A"/>
    <w:rsid w:val="00E6682B"/>
    <w:rsid w:val="00E67D23"/>
    <w:rsid w:val="00E702DC"/>
    <w:rsid w:val="00E71248"/>
    <w:rsid w:val="00E71A59"/>
    <w:rsid w:val="00E74E76"/>
    <w:rsid w:val="00E75005"/>
    <w:rsid w:val="00E76B0E"/>
    <w:rsid w:val="00E8025A"/>
    <w:rsid w:val="00E818A1"/>
    <w:rsid w:val="00E819C2"/>
    <w:rsid w:val="00E8307C"/>
    <w:rsid w:val="00E83DF5"/>
    <w:rsid w:val="00E846C0"/>
    <w:rsid w:val="00E86272"/>
    <w:rsid w:val="00E87EDF"/>
    <w:rsid w:val="00E90C46"/>
    <w:rsid w:val="00E91FCF"/>
    <w:rsid w:val="00E92BB7"/>
    <w:rsid w:val="00E93846"/>
    <w:rsid w:val="00E93DF7"/>
    <w:rsid w:val="00E96C7E"/>
    <w:rsid w:val="00EA0872"/>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D7814"/>
    <w:rsid w:val="00EE0A06"/>
    <w:rsid w:val="00EE0EEE"/>
    <w:rsid w:val="00EE24F6"/>
    <w:rsid w:val="00EE2500"/>
    <w:rsid w:val="00EE3C24"/>
    <w:rsid w:val="00EE43B6"/>
    <w:rsid w:val="00EE5EA6"/>
    <w:rsid w:val="00EE607F"/>
    <w:rsid w:val="00EE7378"/>
    <w:rsid w:val="00EE7607"/>
    <w:rsid w:val="00EF063C"/>
    <w:rsid w:val="00EF0DB5"/>
    <w:rsid w:val="00EF2F24"/>
    <w:rsid w:val="00EF3557"/>
    <w:rsid w:val="00EF4099"/>
    <w:rsid w:val="00EF4A76"/>
    <w:rsid w:val="00EF4B0C"/>
    <w:rsid w:val="00EF66E4"/>
    <w:rsid w:val="00F03218"/>
    <w:rsid w:val="00F0416F"/>
    <w:rsid w:val="00F044E7"/>
    <w:rsid w:val="00F051F1"/>
    <w:rsid w:val="00F05319"/>
    <w:rsid w:val="00F061D6"/>
    <w:rsid w:val="00F127A9"/>
    <w:rsid w:val="00F14225"/>
    <w:rsid w:val="00F1513D"/>
    <w:rsid w:val="00F17DC2"/>
    <w:rsid w:val="00F209BF"/>
    <w:rsid w:val="00F20E9F"/>
    <w:rsid w:val="00F221D6"/>
    <w:rsid w:val="00F22654"/>
    <w:rsid w:val="00F228EA"/>
    <w:rsid w:val="00F22961"/>
    <w:rsid w:val="00F23D3C"/>
    <w:rsid w:val="00F24FD8"/>
    <w:rsid w:val="00F25DA1"/>
    <w:rsid w:val="00F275C4"/>
    <w:rsid w:val="00F27DE7"/>
    <w:rsid w:val="00F27E5B"/>
    <w:rsid w:val="00F3188C"/>
    <w:rsid w:val="00F34E85"/>
    <w:rsid w:val="00F351A9"/>
    <w:rsid w:val="00F36F81"/>
    <w:rsid w:val="00F41EF0"/>
    <w:rsid w:val="00F42AFB"/>
    <w:rsid w:val="00F43E0A"/>
    <w:rsid w:val="00F43E53"/>
    <w:rsid w:val="00F44065"/>
    <w:rsid w:val="00F4688C"/>
    <w:rsid w:val="00F4710E"/>
    <w:rsid w:val="00F4729B"/>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3CDD"/>
    <w:rsid w:val="00F85370"/>
    <w:rsid w:val="00F85BF5"/>
    <w:rsid w:val="00F86115"/>
    <w:rsid w:val="00F8613A"/>
    <w:rsid w:val="00F8683D"/>
    <w:rsid w:val="00F86A91"/>
    <w:rsid w:val="00F9147C"/>
    <w:rsid w:val="00F91BC9"/>
    <w:rsid w:val="00F925EE"/>
    <w:rsid w:val="00F9397E"/>
    <w:rsid w:val="00F94298"/>
    <w:rsid w:val="00F947B9"/>
    <w:rsid w:val="00F94F34"/>
    <w:rsid w:val="00F95CB4"/>
    <w:rsid w:val="00F9608F"/>
    <w:rsid w:val="00F961B3"/>
    <w:rsid w:val="00F961E2"/>
    <w:rsid w:val="00F965DB"/>
    <w:rsid w:val="00F96CAF"/>
    <w:rsid w:val="00F97261"/>
    <w:rsid w:val="00FA0A13"/>
    <w:rsid w:val="00FA2944"/>
    <w:rsid w:val="00FA2C3E"/>
    <w:rsid w:val="00FA30DB"/>
    <w:rsid w:val="00FA66C3"/>
    <w:rsid w:val="00FA71B1"/>
    <w:rsid w:val="00FB0118"/>
    <w:rsid w:val="00FB4815"/>
    <w:rsid w:val="00FB5482"/>
    <w:rsid w:val="00FB5D13"/>
    <w:rsid w:val="00FB6095"/>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6F44"/>
    <w:rsid w:val="00FE77C4"/>
    <w:rsid w:val="00FE7FC8"/>
    <w:rsid w:val="00FF1902"/>
    <w:rsid w:val="00FF1A61"/>
    <w:rsid w:val="00FF39F3"/>
    <w:rsid w:val="00FF3D1A"/>
    <w:rsid w:val="00FF54D6"/>
    <w:rsid w:val="00FF6347"/>
    <w:rsid w:val="00FF6A23"/>
    <w:rsid w:val="00FF6CBF"/>
    <w:rsid w:val="012D4C32"/>
    <w:rsid w:val="05BA0A7C"/>
    <w:rsid w:val="074DE454"/>
    <w:rsid w:val="08A6C002"/>
    <w:rsid w:val="09360E1F"/>
    <w:rsid w:val="09E07603"/>
    <w:rsid w:val="10E01358"/>
    <w:rsid w:val="1113C440"/>
    <w:rsid w:val="15A25D78"/>
    <w:rsid w:val="1A3C3E29"/>
    <w:rsid w:val="1BAF0C7C"/>
    <w:rsid w:val="1F7A163D"/>
    <w:rsid w:val="20AF705F"/>
    <w:rsid w:val="22B9D75E"/>
    <w:rsid w:val="2A184B59"/>
    <w:rsid w:val="34F3539E"/>
    <w:rsid w:val="3A3670E0"/>
    <w:rsid w:val="3D165482"/>
    <w:rsid w:val="3FD21AF8"/>
    <w:rsid w:val="456A2097"/>
    <w:rsid w:val="45F4FEB5"/>
    <w:rsid w:val="465541F9"/>
    <w:rsid w:val="55A99DE2"/>
    <w:rsid w:val="57E25350"/>
    <w:rsid w:val="5CA3CEDD"/>
    <w:rsid w:val="613A1DE4"/>
    <w:rsid w:val="62319EA8"/>
    <w:rsid w:val="6AB636E0"/>
    <w:rsid w:val="6CBD98C0"/>
    <w:rsid w:val="6F8408C6"/>
    <w:rsid w:val="7161EB50"/>
    <w:rsid w:val="72196D2D"/>
    <w:rsid w:val="728769B0"/>
    <w:rsid w:val="7384C215"/>
    <w:rsid w:val="78CBAD62"/>
    <w:rsid w:val="7C936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807949B9-5BCC-4CBF-9538-27D11E3F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ind w:left="7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qFormat/>
    <w:rPr>
      <w:rFonts w:ascii="Times New Roman" w:eastAsia="SimSun" w:hAnsi="Times New Roman" w:cs="Times New Roman"/>
      <w:sz w:val="20"/>
      <w:szCs w:val="20"/>
    </w:rPr>
  </w:style>
  <w:style w:type="character" w:styleId="CommentReference">
    <w:name w:val="annotation reference"/>
    <w:unhideWhenUsed/>
    <w:qFormat/>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qFormat/>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3EFC25B-A8CA-4EB7-A2B5-8EF6B924B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1105</Words>
  <Characters>6303</Characters>
  <Application>Microsoft Office Word</Application>
  <DocSecurity>0</DocSecurity>
  <Lines>52</Lines>
  <Paragraphs>14</Paragraphs>
  <ScaleCrop>false</ScaleCrop>
  <Company>Intel</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Intel-Yi2</cp:lastModifiedBy>
  <cp:revision>171</cp:revision>
  <dcterms:created xsi:type="dcterms:W3CDTF">2021-03-28T10:08:00Z</dcterms:created>
  <dcterms:modified xsi:type="dcterms:W3CDTF">2021-08-06T01:06:00Z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